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CC" w:rsidRPr="003763CC" w:rsidRDefault="003763CC" w:rsidP="003763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763C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Екскурсія селищем Любешів</w:t>
      </w:r>
    </w:p>
    <w:p w:rsidR="003763CC" w:rsidRPr="003763CC" w:rsidRDefault="003763CC" w:rsidP="00466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      16 жовтня 2024 року відбулася е</w:t>
      </w:r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кскурсія селищем Любешів</w:t>
      </w:r>
      <w:r w:rsid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,</w:t>
      </w:r>
      <w:bookmarkStart w:id="0" w:name="_GoBack"/>
      <w:bookmarkEnd w:id="0"/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у здобувачів освіти першого курсу ОПП</w:t>
      </w:r>
      <w:r w:rsidRP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«</w:t>
      </w:r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Опорядження будівель і споруд та будівельний дизайн</w:t>
      </w:r>
      <w:r w:rsidRP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»,</w:t>
      </w:r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в рамках вивчення дисципліни</w:t>
      </w:r>
      <w:r w:rsidRP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«</w:t>
      </w:r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Вступ до спеціальності</w:t>
      </w:r>
      <w:r w:rsidRP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»</w:t>
      </w:r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(викладач Тетяна </w:t>
      </w:r>
      <w:proofErr w:type="spellStart"/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Герасимик</w:t>
      </w:r>
      <w:proofErr w:type="spellEnd"/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-Чернова).</w:t>
      </w:r>
    </w:p>
    <w:p w:rsidR="003763CC" w:rsidRPr="00466D01" w:rsidRDefault="003763CC" w:rsidP="00466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  <w:r w:rsidRPr="00466D01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 xml:space="preserve">      </w:t>
      </w:r>
      <w:r w:rsidRPr="003763CC"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  <w:t>Мета: підсумувати вивчення теми архітектури як виду мистецтва; ознайомити з історією розвитку архітектури селища, класифікацією архітектурних об'єктів за їх призначенням, архітектурних стилів.</w:t>
      </w:r>
    </w:p>
    <w:p w:rsidR="003763CC" w:rsidRPr="00466D01" w:rsidRDefault="00466D01" w:rsidP="00466D01">
      <w:pPr>
        <w:pStyle w:val="a3"/>
        <w:shd w:val="clear" w:color="auto" w:fill="FFFFFF"/>
        <w:spacing w:before="0" w:beforeAutospacing="0" w:after="0" w:afterAutospacing="0"/>
        <w:jc w:val="both"/>
        <w:rPr>
          <w:color w:val="202122"/>
        </w:rPr>
      </w:pPr>
      <w:r w:rsidRPr="00466D01">
        <w:rPr>
          <w:bCs/>
          <w:color w:val="202122"/>
        </w:rPr>
        <w:t xml:space="preserve">       </w:t>
      </w:r>
      <w:r w:rsidR="003763CC" w:rsidRPr="00466D01">
        <w:rPr>
          <w:bCs/>
          <w:color w:val="202122"/>
        </w:rPr>
        <w:t>Здобувачі освіти відвідали в'їзну браму</w:t>
      </w:r>
      <w:r w:rsidR="003763CC" w:rsidRPr="00466D01">
        <w:rPr>
          <w:bCs/>
          <w:color w:val="202122"/>
        </w:rPr>
        <w:t xml:space="preserve"> садиби</w:t>
      </w:r>
      <w:r w:rsidR="003763CC" w:rsidRPr="00466D01">
        <w:rPr>
          <w:color w:val="202122"/>
        </w:rPr>
        <w:t xml:space="preserve"> — пам'ятка архітектури національного значення, що розташована </w:t>
      </w:r>
      <w:r w:rsidR="003763CC" w:rsidRPr="00466D01">
        <w:rPr>
          <w:color w:val="202122"/>
        </w:rPr>
        <w:t>селищі</w:t>
      </w:r>
      <w:r w:rsidR="003763CC" w:rsidRPr="00466D01">
        <w:rPr>
          <w:color w:val="202122"/>
        </w:rPr>
        <w:t> </w:t>
      </w:r>
      <w:hyperlink r:id="rId4" w:tooltip="Любешів" w:history="1">
        <w:r w:rsidR="003763CC" w:rsidRPr="00466D01">
          <w:rPr>
            <w:rStyle w:val="a4"/>
            <w:color w:val="0645AD"/>
            <w:u w:val="none"/>
          </w:rPr>
          <w:t>Любешів</w:t>
        </w:r>
      </w:hyperlink>
      <w:r w:rsidR="003763CC" w:rsidRPr="00466D01">
        <w:rPr>
          <w:color w:val="202122"/>
        </w:rPr>
        <w:t xml:space="preserve">. </w:t>
      </w:r>
      <w:r w:rsidR="003763CC" w:rsidRPr="00466D01">
        <w:rPr>
          <w:color w:val="202122"/>
        </w:rPr>
        <w:t>Побудована у другій половині XVIII століття, належить до давніх пам'яток волинського бароко. Брама була лише частинкою цілого палацового комплексу, до залишків якого прилягає великий парк.</w:t>
      </w:r>
    </w:p>
    <w:p w:rsidR="003763CC" w:rsidRPr="00466D01" w:rsidRDefault="00466D01" w:rsidP="00466D01">
      <w:pPr>
        <w:pStyle w:val="a3"/>
        <w:shd w:val="clear" w:color="auto" w:fill="FFFFFF"/>
        <w:spacing w:before="0" w:beforeAutospacing="0" w:after="0" w:afterAutospacing="0"/>
        <w:jc w:val="both"/>
        <w:rPr>
          <w:color w:val="202122"/>
        </w:rPr>
      </w:pPr>
      <w:r w:rsidRPr="00466D01">
        <w:rPr>
          <w:color w:val="202122"/>
        </w:rPr>
        <w:t xml:space="preserve">      </w:t>
      </w:r>
      <w:r w:rsidR="003763CC" w:rsidRPr="00466D01">
        <w:rPr>
          <w:color w:val="202122"/>
        </w:rPr>
        <w:t xml:space="preserve">Садиба протягом XVIII століття належала шляхтичам із родів Вишневецьких, </w:t>
      </w:r>
      <w:proofErr w:type="spellStart"/>
      <w:r w:rsidR="003763CC" w:rsidRPr="00466D01">
        <w:rPr>
          <w:color w:val="202122"/>
        </w:rPr>
        <w:t>Замойських</w:t>
      </w:r>
      <w:proofErr w:type="spellEnd"/>
      <w:r w:rsidR="003763CC" w:rsidRPr="00466D01">
        <w:rPr>
          <w:color w:val="202122"/>
        </w:rPr>
        <w:t xml:space="preserve"> і </w:t>
      </w:r>
      <w:proofErr w:type="spellStart"/>
      <w:r w:rsidR="003763CC" w:rsidRPr="00466D01">
        <w:rPr>
          <w:color w:val="202122"/>
        </w:rPr>
        <w:t>Мнішеків</w:t>
      </w:r>
      <w:proofErr w:type="spellEnd"/>
      <w:r w:rsidR="003763CC" w:rsidRPr="00466D01">
        <w:rPr>
          <w:color w:val="202122"/>
        </w:rPr>
        <w:t xml:space="preserve">. 1754 року її придбав Ян Антоній </w:t>
      </w:r>
      <w:proofErr w:type="spellStart"/>
      <w:r w:rsidR="003763CC" w:rsidRPr="00466D01">
        <w:rPr>
          <w:color w:val="202122"/>
        </w:rPr>
        <w:t>Чарнецький</w:t>
      </w:r>
      <w:proofErr w:type="spellEnd"/>
      <w:r w:rsidR="003763CC" w:rsidRPr="00466D01">
        <w:rPr>
          <w:color w:val="202122"/>
        </w:rPr>
        <w:t xml:space="preserve"> (1700—1774). Рід </w:t>
      </w:r>
      <w:proofErr w:type="spellStart"/>
      <w:r w:rsidR="003763CC" w:rsidRPr="00466D01">
        <w:rPr>
          <w:color w:val="202122"/>
        </w:rPr>
        <w:t>Чарнецьких</w:t>
      </w:r>
      <w:proofErr w:type="spellEnd"/>
      <w:r w:rsidR="003763CC" w:rsidRPr="00466D01">
        <w:rPr>
          <w:color w:val="202122"/>
        </w:rPr>
        <w:t xml:space="preserve"> завершив розбудову палацового комплексу, що включав в'їзну браму, та володів ним до Другої світової війни. Інші споруди комплексу переважно втрачені. Сама брама перебуває в аварійному стані. Владою області планується реставрація пам'ятки, облаштування прилеглих територій та створення музею.</w:t>
      </w:r>
    </w:p>
    <w:p w:rsidR="00466D01" w:rsidRPr="00466D01" w:rsidRDefault="00466D01" w:rsidP="00466D01">
      <w:pPr>
        <w:pStyle w:val="a3"/>
        <w:shd w:val="clear" w:color="auto" w:fill="FFFFFF"/>
        <w:spacing w:before="0" w:beforeAutospacing="0" w:after="0" w:afterAutospacing="0"/>
        <w:jc w:val="both"/>
        <w:rPr>
          <w:color w:val="202122"/>
        </w:rPr>
      </w:pPr>
      <w:r w:rsidRPr="00466D01">
        <w:rPr>
          <w:bCs/>
          <w:color w:val="333333"/>
          <w:bdr w:val="none" w:sz="0" w:space="0" w:color="auto" w:frame="1"/>
          <w:shd w:val="clear" w:color="auto" w:fill="FFFFFF"/>
        </w:rPr>
        <w:t xml:space="preserve">       А також, відвідали школу </w:t>
      </w:r>
      <w:proofErr w:type="spellStart"/>
      <w:r w:rsidRPr="00466D01">
        <w:rPr>
          <w:bCs/>
          <w:color w:val="333333"/>
          <w:bdr w:val="none" w:sz="0" w:space="0" w:color="auto" w:frame="1"/>
          <w:shd w:val="clear" w:color="auto" w:fill="FFFFFF"/>
        </w:rPr>
        <w:t>піярів</w:t>
      </w:r>
      <w:proofErr w:type="spellEnd"/>
      <w:r w:rsidRPr="00466D01">
        <w:rPr>
          <w:bCs/>
          <w:color w:val="333333"/>
          <w:bdr w:val="none" w:sz="0" w:space="0" w:color="auto" w:frame="1"/>
          <w:shd w:val="clear" w:color="auto" w:fill="FFFFFF"/>
        </w:rPr>
        <w:t xml:space="preserve">. </w:t>
      </w:r>
      <w:r w:rsidRPr="00466D01">
        <w:rPr>
          <w:bCs/>
          <w:color w:val="333333"/>
          <w:bdr w:val="none" w:sz="0" w:space="0" w:color="auto" w:frame="1"/>
          <w:shd w:val="clear" w:color="auto" w:fill="FFFFFF"/>
        </w:rPr>
        <w:t>1693-1834 рр.</w:t>
      </w:r>
      <w:r w:rsidRPr="00466D01">
        <w:rPr>
          <w:b/>
          <w:bCs/>
          <w:color w:val="333333"/>
          <w:bdr w:val="none" w:sz="0" w:space="0" w:color="auto" w:frame="1"/>
          <w:shd w:val="clear" w:color="auto" w:fill="FFFFFF"/>
        </w:rPr>
        <w:t xml:space="preserve"> – </w:t>
      </w:r>
      <w:r w:rsidRPr="00466D01">
        <w:rPr>
          <w:color w:val="333333"/>
          <w:shd w:val="clear" w:color="auto" w:fill="FFFFFF"/>
        </w:rPr>
        <w:t xml:space="preserve">школа (колегіум) </w:t>
      </w:r>
      <w:proofErr w:type="spellStart"/>
      <w:r w:rsidRPr="00466D01">
        <w:rPr>
          <w:color w:val="333333"/>
          <w:shd w:val="clear" w:color="auto" w:fill="FFFFFF"/>
        </w:rPr>
        <w:t>піярів</w:t>
      </w:r>
      <w:proofErr w:type="spellEnd"/>
      <w:r w:rsidRPr="00466D01">
        <w:rPr>
          <w:color w:val="333333"/>
          <w:shd w:val="clear" w:color="auto" w:fill="FFFFFF"/>
        </w:rPr>
        <w:t xml:space="preserve"> у Любешові</w:t>
      </w:r>
      <w:r w:rsidRPr="00466D01">
        <w:rPr>
          <w:color w:val="333333"/>
          <w:shd w:val="clear" w:color="auto" w:fill="FFFFFF"/>
        </w:rPr>
        <w:t xml:space="preserve"> була у селищі</w:t>
      </w:r>
      <w:r w:rsidRPr="00466D01">
        <w:rPr>
          <w:color w:val="333333"/>
          <w:shd w:val="clear" w:color="auto" w:fill="FFFFFF"/>
        </w:rPr>
        <w:t xml:space="preserve">. Тут у 1753-1759 рр. навчався національний герой Польщі </w:t>
      </w:r>
      <w:proofErr w:type="spellStart"/>
      <w:r w:rsidRPr="00466D01">
        <w:rPr>
          <w:color w:val="333333"/>
          <w:shd w:val="clear" w:color="auto" w:fill="FFFFFF"/>
        </w:rPr>
        <w:t>Тадеуш</w:t>
      </w:r>
      <w:proofErr w:type="spellEnd"/>
      <w:r w:rsidRPr="00466D01">
        <w:rPr>
          <w:color w:val="333333"/>
          <w:shd w:val="clear" w:color="auto" w:fill="FFFFFF"/>
        </w:rPr>
        <w:t xml:space="preserve"> </w:t>
      </w:r>
      <w:proofErr w:type="spellStart"/>
      <w:r w:rsidRPr="00466D01">
        <w:rPr>
          <w:color w:val="333333"/>
          <w:shd w:val="clear" w:color="auto" w:fill="FFFFFF"/>
        </w:rPr>
        <w:t>Костюшко</w:t>
      </w:r>
      <w:proofErr w:type="spellEnd"/>
      <w:r w:rsidRPr="00466D01">
        <w:rPr>
          <w:color w:val="333333"/>
          <w:shd w:val="clear" w:color="auto" w:fill="FFFFFF"/>
        </w:rPr>
        <w:t>.</w:t>
      </w:r>
      <w:r w:rsidRPr="00466D01">
        <w:rPr>
          <w:color w:val="333333"/>
          <w:shd w:val="clear" w:color="auto" w:fill="FFFFFF"/>
        </w:rPr>
        <w:t xml:space="preserve"> І свою діяльність у цій будівлі розпочав 1965 и року коледж.</w:t>
      </w:r>
    </w:p>
    <w:p w:rsidR="003763CC" w:rsidRPr="003763CC" w:rsidRDefault="003763CC" w:rsidP="003763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3950E0" w:rsidRDefault="003763CC" w:rsidP="003763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3C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271714" cy="3028950"/>
            <wp:effectExtent l="0" t="0" r="0" b="0"/>
            <wp:docPr id="1" name="Рисунок 1" descr="C:\Users\ТехноRAY\Desktop\462580838_1168257908509468_18466083369891485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RAY\Desktop\462580838_1168257908509468_184660833698914858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57" cy="30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3CC" w:rsidRPr="003763CC" w:rsidRDefault="003763CC">
      <w:pPr>
        <w:rPr>
          <w:rFonts w:ascii="Times New Roman" w:hAnsi="Times New Roman" w:cs="Times New Roman"/>
          <w:sz w:val="28"/>
          <w:szCs w:val="28"/>
        </w:rPr>
      </w:pPr>
      <w:r w:rsidRPr="003763C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022600" cy="2266950"/>
            <wp:effectExtent l="0" t="0" r="6350" b="0"/>
            <wp:docPr id="2" name="Рисунок 2" descr="C:\Users\ТехноRAY\Desktop\462259772_1168258041842788_14178201354344191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RAY\Desktop\462259772_1168258041842788_141782013543441915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34" cy="227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3C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028950" cy="2271712"/>
            <wp:effectExtent l="0" t="0" r="0" b="0"/>
            <wp:docPr id="4" name="Рисунок 4" descr="C:\Users\ТехноRAY\Desktop\462437654_1168257985176127_3073433953391177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хноRAY\Desktop\462437654_1168257985176127_307343395339117750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68" cy="22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63CC" w:rsidRPr="003763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CC"/>
    <w:rsid w:val="003763CC"/>
    <w:rsid w:val="00466D01"/>
    <w:rsid w:val="004835AE"/>
    <w:rsid w:val="004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FEA5"/>
  <w15:chartTrackingRefBased/>
  <w15:docId w15:val="{4A910042-87A0-4D7F-9793-1BA30C36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763CC"/>
    <w:rPr>
      <w:color w:val="0000FF"/>
      <w:u w:val="single"/>
    </w:rPr>
  </w:style>
  <w:style w:type="character" w:customStyle="1" w:styleId="cite-bracket">
    <w:name w:val="cite-bracket"/>
    <w:basedOn w:val="a0"/>
    <w:rsid w:val="0037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k.wikipedia.org/wiki/%D0%9B%D1%8E%D0%B1%D0%B5%D1%88%D1%96%D0%B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ТехноRAY</dc:creator>
  <cp:keywords/>
  <dc:description/>
  <cp:lastModifiedBy>ТехноRAY</cp:lastModifiedBy>
  <cp:revision>1</cp:revision>
  <dcterms:created xsi:type="dcterms:W3CDTF">2024-11-11T18:26:00Z</dcterms:created>
  <dcterms:modified xsi:type="dcterms:W3CDTF">2024-11-11T18:42:00Z</dcterms:modified>
</cp:coreProperties>
</file>