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3A214F" w14:textId="5B35471A" w:rsidR="00B0169C" w:rsidRDefault="00B0169C" w:rsidP="002C24E8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inline distT="0" distB="0" distL="0" distR="0" wp14:anchorId="25F59B5F" wp14:editId="3CF48121">
            <wp:extent cx="5940425" cy="9032033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-8738612894cba9bdbdf0a1d79c4d9d9b-V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853" cy="903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5FF7A" w14:textId="0B0AACCD" w:rsidR="005F1C73" w:rsidRDefault="005F1C73" w:rsidP="002C24E8">
      <w:pPr>
        <w:rPr>
          <w:sz w:val="28"/>
          <w:szCs w:val="28"/>
          <w:lang w:val="uk-UA"/>
        </w:rPr>
      </w:pPr>
    </w:p>
    <w:p w14:paraId="4AE32D82" w14:textId="1065D6F5" w:rsidR="002C24E8" w:rsidRDefault="00B0169C" w:rsidP="002C24E8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en-US" w:eastAsia="en-US"/>
        </w:rPr>
        <w:lastRenderedPageBreak/>
        <w:drawing>
          <wp:inline distT="0" distB="0" distL="0" distR="0" wp14:anchorId="31C20655" wp14:editId="472724C7">
            <wp:extent cx="5908040" cy="925195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647dd18300052f3a3815fb0fba91f1a-V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8040" cy="925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855B5B6" w14:textId="77777777" w:rsidR="002C24E8" w:rsidRDefault="002C24E8" w:rsidP="002C24E8">
      <w:pPr>
        <w:rPr>
          <w:sz w:val="28"/>
          <w:szCs w:val="28"/>
          <w:lang w:val="uk-UA"/>
        </w:rPr>
      </w:pPr>
    </w:p>
    <w:p w14:paraId="5B28C6A8" w14:textId="77777777" w:rsidR="00D27BA6" w:rsidRPr="00D27BA6" w:rsidRDefault="00D27BA6" w:rsidP="00D27BA6">
      <w:pPr>
        <w:rPr>
          <w:lang w:val="uk-UA"/>
        </w:rPr>
      </w:pPr>
      <w:r w:rsidRPr="00D27BA6">
        <w:rPr>
          <w:lang w:val="uk-UA"/>
        </w:rPr>
        <w:t>РОБОЧА НАВЧАЛЬНА</w:t>
      </w:r>
      <w:r w:rsidR="002C24E8" w:rsidRPr="00D27BA6">
        <w:rPr>
          <w:lang w:val="uk-UA"/>
        </w:rPr>
        <w:t xml:space="preserve"> </w:t>
      </w:r>
      <w:r w:rsidRPr="00D27BA6">
        <w:rPr>
          <w:lang w:val="uk-UA"/>
        </w:rPr>
        <w:t>ПРОГРАМА ДИСЦИПЛІНИ БУДІВЕЛЬНА ХІМІЯ</w:t>
      </w:r>
    </w:p>
    <w:p w14:paraId="4659F612" w14:textId="77777777" w:rsidR="002C24E8" w:rsidRDefault="002C24E8" w:rsidP="002C24E8">
      <w:pPr>
        <w:jc w:val="center"/>
        <w:rPr>
          <w:sz w:val="28"/>
          <w:szCs w:val="28"/>
          <w:lang w:val="uk-UA"/>
        </w:rPr>
      </w:pPr>
    </w:p>
    <w:p w14:paraId="0441DE9E" w14:textId="77777777" w:rsidR="002C24E8" w:rsidRDefault="002C24E8" w:rsidP="002C24E8">
      <w:pPr>
        <w:jc w:val="right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31"/>
        <w:gridCol w:w="6314"/>
      </w:tblGrid>
      <w:tr w:rsidR="002C24E8" w14:paraId="79CF3F32" w14:textId="77777777" w:rsidTr="005F1C73">
        <w:tc>
          <w:tcPr>
            <w:tcW w:w="9345" w:type="dxa"/>
            <w:gridSpan w:val="2"/>
          </w:tcPr>
          <w:p w14:paraId="6E061136" w14:textId="77777777" w:rsidR="002C24E8" w:rsidRDefault="002C24E8" w:rsidP="00CF0C73">
            <w:pPr>
              <w:jc w:val="center"/>
              <w:rPr>
                <w:sz w:val="28"/>
                <w:szCs w:val="28"/>
                <w:lang w:val="uk-UA"/>
              </w:rPr>
            </w:pPr>
            <w:r>
              <w:t xml:space="preserve">1. </w:t>
            </w:r>
            <w:proofErr w:type="spellStart"/>
            <w:r w:rsidRPr="00D850B5">
              <w:rPr>
                <w:b/>
              </w:rPr>
              <w:t>Загальна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інформація</w:t>
            </w:r>
            <w:proofErr w:type="spellEnd"/>
            <w:r w:rsidRPr="00D850B5">
              <w:rPr>
                <w:b/>
              </w:rPr>
              <w:t xml:space="preserve"> про </w:t>
            </w:r>
            <w:proofErr w:type="spellStart"/>
            <w:r w:rsidRPr="00D850B5">
              <w:rPr>
                <w:b/>
              </w:rPr>
              <w:t>навчальну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дисципліну</w:t>
            </w:r>
            <w:proofErr w:type="spellEnd"/>
          </w:p>
        </w:tc>
      </w:tr>
      <w:tr w:rsidR="002C24E8" w14:paraId="3EDB99A4" w14:textId="77777777" w:rsidTr="005F1C73">
        <w:tc>
          <w:tcPr>
            <w:tcW w:w="3031" w:type="dxa"/>
            <w:vMerge w:val="restart"/>
          </w:tcPr>
          <w:p w14:paraId="1EB867AA" w14:textId="77777777" w:rsidR="002C24E8" w:rsidRDefault="002C24E8" w:rsidP="00CF0C73">
            <w:pPr>
              <w:rPr>
                <w:lang w:val="uk-UA"/>
              </w:rPr>
            </w:pPr>
            <w:proofErr w:type="spellStart"/>
            <w:r>
              <w:t>Повна</w:t>
            </w:r>
            <w:proofErr w:type="spellEnd"/>
            <w:r>
              <w:t xml:space="preserve"> </w:t>
            </w:r>
            <w:proofErr w:type="spellStart"/>
            <w:r>
              <w:t>назва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</w:t>
            </w:r>
            <w:proofErr w:type="spellEnd"/>
          </w:p>
          <w:p w14:paraId="236D9A09" w14:textId="77777777" w:rsidR="002C24E8" w:rsidRDefault="002C24E8" w:rsidP="00CF0C73">
            <w:pPr>
              <w:rPr>
                <w:lang w:val="uk-UA"/>
              </w:rPr>
            </w:pPr>
          </w:p>
          <w:p w14:paraId="3EBB045E" w14:textId="77777777" w:rsidR="002C24E8" w:rsidRPr="00675DEB" w:rsidRDefault="002C24E8" w:rsidP="00CF0C7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Розробник</w:t>
            </w:r>
            <w:proofErr w:type="spellEnd"/>
            <w:r>
              <w:t>(и)</w:t>
            </w:r>
          </w:p>
        </w:tc>
        <w:tc>
          <w:tcPr>
            <w:tcW w:w="6314" w:type="dxa"/>
          </w:tcPr>
          <w:p w14:paraId="27A34D5C" w14:textId="77777777" w:rsidR="002C24E8" w:rsidRDefault="00332976" w:rsidP="00CF0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Будівельна х</w:t>
            </w:r>
            <w:r w:rsidR="002C24E8">
              <w:rPr>
                <w:sz w:val="28"/>
                <w:szCs w:val="28"/>
                <w:lang w:val="uk-UA"/>
              </w:rPr>
              <w:t xml:space="preserve">імія </w:t>
            </w:r>
          </w:p>
        </w:tc>
      </w:tr>
      <w:tr w:rsidR="002C24E8" w:rsidRPr="00D33CCB" w14:paraId="27FBAD4F" w14:textId="77777777" w:rsidTr="005F1C73">
        <w:tc>
          <w:tcPr>
            <w:tcW w:w="3031" w:type="dxa"/>
            <w:vMerge/>
          </w:tcPr>
          <w:p w14:paraId="09A1EC8B" w14:textId="77777777" w:rsidR="002C24E8" w:rsidRDefault="002C24E8" w:rsidP="00CF0C73">
            <w:pPr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6314" w:type="dxa"/>
          </w:tcPr>
          <w:p w14:paraId="23FC3A4F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</w:p>
          <w:p w14:paraId="1E55A9D0" w14:textId="77777777" w:rsidR="002C24E8" w:rsidRPr="00D850B5" w:rsidRDefault="005F1C73" w:rsidP="00CF0C73">
            <w:pPr>
              <w:rPr>
                <w:lang w:val="uk-UA"/>
              </w:rPr>
            </w:pPr>
            <w:r>
              <w:rPr>
                <w:lang w:val="uk-UA"/>
              </w:rPr>
              <w:t xml:space="preserve">Кулик Наталія Сергіївна,  спеціаліст </w:t>
            </w:r>
          </w:p>
          <w:p w14:paraId="5760647B" w14:textId="77777777" w:rsidR="002C24E8" w:rsidRPr="00042130" w:rsidRDefault="005F1C73" w:rsidP="00CF0C73">
            <w:pPr>
              <w:rPr>
                <w:sz w:val="28"/>
                <w:szCs w:val="28"/>
                <w:lang w:val="uk-UA"/>
              </w:rPr>
            </w:pPr>
            <w:r>
              <w:rPr>
                <w:lang w:val="en-US"/>
              </w:rPr>
              <w:t>E</w:t>
            </w:r>
            <w:r w:rsidRPr="00042130">
              <w:rPr>
                <w:lang w:val="uk-UA"/>
              </w:rPr>
              <w:t>-</w:t>
            </w:r>
            <w:r>
              <w:rPr>
                <w:lang w:val="en-US"/>
              </w:rPr>
              <w:t>mail</w:t>
            </w:r>
            <w:r w:rsidRPr="00042130">
              <w:rPr>
                <w:lang w:val="uk-UA"/>
              </w:rPr>
              <w:t>:</w:t>
            </w:r>
            <w:proofErr w:type="spellStart"/>
            <w:r w:rsidR="00AA1A9C">
              <w:rPr>
                <w:lang w:val="en-US"/>
              </w:rPr>
              <w:t>kuliknatalia</w:t>
            </w:r>
            <w:proofErr w:type="spellEnd"/>
            <w:r w:rsidR="00AA1A9C" w:rsidRPr="00042130">
              <w:rPr>
                <w:lang w:val="uk-UA"/>
              </w:rPr>
              <w:t>621</w:t>
            </w:r>
            <w:r w:rsidRPr="00042130">
              <w:rPr>
                <w:lang w:val="uk-UA"/>
              </w:rPr>
              <w:t xml:space="preserve"> </w:t>
            </w:r>
            <w:r w:rsidR="002C24E8" w:rsidRPr="00042130">
              <w:rPr>
                <w:lang w:val="uk-UA"/>
              </w:rPr>
              <w:t>@</w:t>
            </w:r>
            <w:proofErr w:type="spellStart"/>
            <w:r w:rsidR="002C24E8" w:rsidRPr="001E582E">
              <w:rPr>
                <w:lang w:val="en-US"/>
              </w:rPr>
              <w:t>gmail</w:t>
            </w:r>
            <w:proofErr w:type="spellEnd"/>
            <w:r w:rsidR="002C24E8" w:rsidRPr="00042130">
              <w:rPr>
                <w:lang w:val="uk-UA"/>
              </w:rPr>
              <w:t>.</w:t>
            </w:r>
            <w:r w:rsidR="002C24E8" w:rsidRPr="001E582E">
              <w:rPr>
                <w:lang w:val="en-US"/>
              </w:rPr>
              <w:t>com</w:t>
            </w:r>
          </w:p>
        </w:tc>
      </w:tr>
      <w:tr w:rsidR="002C24E8" w14:paraId="5D9827B6" w14:textId="77777777" w:rsidTr="005F1C73">
        <w:tc>
          <w:tcPr>
            <w:tcW w:w="3031" w:type="dxa"/>
          </w:tcPr>
          <w:p w14:paraId="7D347561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  <w:r>
              <w:t xml:space="preserve">Семестр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6314" w:type="dxa"/>
          </w:tcPr>
          <w:p w14:paraId="60880797" w14:textId="77777777" w:rsidR="002C24E8" w:rsidRDefault="009E4F24" w:rsidP="00CF0C73">
            <w:pPr>
              <w:rPr>
                <w:sz w:val="28"/>
                <w:szCs w:val="28"/>
                <w:lang w:val="uk-UA"/>
              </w:rPr>
            </w:pPr>
            <w:r>
              <w:t xml:space="preserve"> 1</w:t>
            </w:r>
            <w:r w:rsidR="00AA1A9C">
              <w:rPr>
                <w:lang w:val="en-US"/>
              </w:rPr>
              <w:t>3</w:t>
            </w:r>
            <w:r w:rsidR="008E42CF">
              <w:t xml:space="preserve"> </w:t>
            </w:r>
            <w:proofErr w:type="spellStart"/>
            <w:r w:rsidR="008E42CF">
              <w:t>тижнів</w:t>
            </w:r>
            <w:proofErr w:type="spellEnd"/>
            <w:r w:rsidR="008E42CF">
              <w:t xml:space="preserve"> </w:t>
            </w:r>
            <w:proofErr w:type="spellStart"/>
            <w:r w:rsidR="008E42CF">
              <w:t>протягом</w:t>
            </w:r>
            <w:proofErr w:type="spellEnd"/>
            <w:r w:rsidR="008E42CF">
              <w:t xml:space="preserve"> </w:t>
            </w:r>
            <w:r w:rsidR="008E42CF">
              <w:rPr>
                <w:lang w:val="uk-UA"/>
              </w:rPr>
              <w:t>3</w:t>
            </w:r>
            <w:r w:rsidR="002C24E8">
              <w:t xml:space="preserve">-го семестру. </w:t>
            </w:r>
          </w:p>
        </w:tc>
      </w:tr>
      <w:tr w:rsidR="002C24E8" w14:paraId="51A4A422" w14:textId="77777777" w:rsidTr="005F1C73">
        <w:tc>
          <w:tcPr>
            <w:tcW w:w="3031" w:type="dxa"/>
          </w:tcPr>
          <w:p w14:paraId="313854A0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бсяг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</w:tc>
        <w:tc>
          <w:tcPr>
            <w:tcW w:w="6314" w:type="dxa"/>
          </w:tcPr>
          <w:p w14:paraId="591339FE" w14:textId="5C397863" w:rsidR="002C24E8" w:rsidRPr="001E582E" w:rsidRDefault="002C24E8" w:rsidP="006B60D4">
            <w:pPr>
              <w:rPr>
                <w:sz w:val="28"/>
                <w:szCs w:val="28"/>
              </w:rPr>
            </w:pPr>
            <w:proofErr w:type="spellStart"/>
            <w:r>
              <w:t>Обсяг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становить </w:t>
            </w:r>
            <w:r w:rsidR="00F91C16">
              <w:rPr>
                <w:lang w:val="uk-UA"/>
              </w:rPr>
              <w:t>2</w:t>
            </w:r>
            <w:r>
              <w:t xml:space="preserve"> </w:t>
            </w:r>
            <w:proofErr w:type="spellStart"/>
            <w:r>
              <w:t>кредити</w:t>
            </w:r>
            <w:proofErr w:type="spellEnd"/>
            <w:r>
              <w:t xml:space="preserve"> ЄКТС,</w:t>
            </w:r>
            <w:r w:rsidR="00F91C16">
              <w:t xml:space="preserve"> </w:t>
            </w:r>
            <w:r w:rsidR="00F91C16">
              <w:rPr>
                <w:lang w:val="uk-UA"/>
              </w:rPr>
              <w:t>6</w:t>
            </w:r>
            <w:r w:rsidRPr="001E582E">
              <w:t xml:space="preserve">0 </w:t>
            </w:r>
            <w:r>
              <w:t xml:space="preserve">годин, з </w:t>
            </w:r>
            <w:proofErr w:type="spellStart"/>
            <w:r>
              <w:t>яких</w:t>
            </w:r>
            <w:proofErr w:type="spellEnd"/>
            <w:r>
              <w:t xml:space="preserve"> </w:t>
            </w:r>
            <w:r w:rsidR="005F1C73">
              <w:rPr>
                <w:lang w:val="uk-UA"/>
              </w:rPr>
              <w:t>26</w:t>
            </w:r>
            <w:r w:rsidR="005C4CBE">
              <w:rPr>
                <w:lang w:val="uk-UA"/>
              </w:rPr>
              <w:t xml:space="preserve"> </w:t>
            </w:r>
            <w:r>
              <w:t xml:space="preserve">годин становить контактна робота з </w:t>
            </w:r>
            <w:proofErr w:type="spellStart"/>
            <w:r>
              <w:t>викладачем</w:t>
            </w:r>
            <w:proofErr w:type="spellEnd"/>
            <w:r>
              <w:t xml:space="preserve"> (</w:t>
            </w:r>
            <w:r w:rsidR="006B60D4">
              <w:rPr>
                <w:lang w:val="uk-UA"/>
              </w:rPr>
              <w:t>16</w:t>
            </w:r>
            <w:r>
              <w:t xml:space="preserve"> годин </w:t>
            </w:r>
            <w:proofErr w:type="spellStart"/>
            <w:r>
              <w:t>лекцій</w:t>
            </w:r>
            <w:proofErr w:type="spellEnd"/>
            <w:r>
              <w:t xml:space="preserve">, </w:t>
            </w:r>
            <w:r w:rsidR="006B60D4">
              <w:rPr>
                <w:lang w:val="uk-UA"/>
              </w:rPr>
              <w:t>10</w:t>
            </w:r>
            <w:r w:rsidR="00AA1A9C">
              <w:t xml:space="preserve"> годин</w:t>
            </w:r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занять</w:t>
            </w:r>
            <w:r>
              <w:rPr>
                <w:lang w:val="uk-UA"/>
              </w:rPr>
              <w:t>)</w:t>
            </w:r>
            <w:r>
              <w:t xml:space="preserve">, </w:t>
            </w:r>
            <w:r w:rsidR="005F1C73">
              <w:rPr>
                <w:lang w:val="uk-UA"/>
              </w:rPr>
              <w:t>самостійна робота- 34</w:t>
            </w:r>
            <w:r w:rsidR="00F91C16">
              <w:rPr>
                <w:lang w:val="uk-UA"/>
              </w:rPr>
              <w:t xml:space="preserve"> годин. </w:t>
            </w:r>
            <w:r>
              <w:t>Форма контролю –</w:t>
            </w:r>
            <w:r>
              <w:rPr>
                <w:lang w:val="uk-UA"/>
              </w:rPr>
              <w:t>залік</w:t>
            </w:r>
            <w:proofErr w:type="gramStart"/>
            <w:r>
              <w:rPr>
                <w:lang w:val="uk-UA"/>
              </w:rPr>
              <w:t xml:space="preserve">. </w:t>
            </w:r>
            <w:r>
              <w:t>.</w:t>
            </w:r>
            <w:proofErr w:type="gramEnd"/>
            <w:r>
              <w:t xml:space="preserve"> </w:t>
            </w: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тижневих</w:t>
            </w:r>
            <w:proofErr w:type="spellEnd"/>
            <w:r>
              <w:t xml:space="preserve"> </w:t>
            </w:r>
            <w:proofErr w:type="spellStart"/>
            <w:r>
              <w:t>аудиторних</w:t>
            </w:r>
            <w:proofErr w:type="spellEnd"/>
            <w:r>
              <w:t xml:space="preserve"> годин для </w:t>
            </w:r>
            <w:proofErr w:type="spellStart"/>
            <w:r>
              <w:t>денної</w:t>
            </w:r>
            <w:proofErr w:type="spellEnd"/>
            <w:r>
              <w:t xml:space="preserve"> </w:t>
            </w:r>
            <w:proofErr w:type="spellStart"/>
            <w:r>
              <w:t>форми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– </w:t>
            </w:r>
            <w:r>
              <w:rPr>
                <w:lang w:val="uk-UA"/>
              </w:rPr>
              <w:t>2</w:t>
            </w:r>
            <w:r w:rsidR="00F91C16">
              <w:t xml:space="preserve"> год. </w:t>
            </w:r>
            <w:proofErr w:type="spellStart"/>
            <w:r w:rsidR="00F91C16">
              <w:t>Курсовий</w:t>
            </w:r>
            <w:proofErr w:type="spellEnd"/>
            <w:r w:rsidR="00F91C16">
              <w:t xml:space="preserve"> про</w:t>
            </w:r>
            <w:r w:rsidR="00F91C16">
              <w:rPr>
                <w:lang w:val="uk-UA"/>
              </w:rPr>
              <w:t>є</w:t>
            </w:r>
            <w:proofErr w:type="spellStart"/>
            <w:r>
              <w:t>кт</w:t>
            </w:r>
            <w:proofErr w:type="spellEnd"/>
            <w:r>
              <w:t xml:space="preserve"> (робота) (за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наявності</w:t>
            </w:r>
            <w:proofErr w:type="spellEnd"/>
            <w:r>
              <w:t xml:space="preserve">) – не </w:t>
            </w:r>
            <w:proofErr w:type="spellStart"/>
            <w:r>
              <w:t>передбачено</w:t>
            </w:r>
            <w:proofErr w:type="spellEnd"/>
            <w:r>
              <w:t>.</w:t>
            </w:r>
          </w:p>
        </w:tc>
      </w:tr>
      <w:tr w:rsidR="002C24E8" w14:paraId="6892FCC0" w14:textId="77777777" w:rsidTr="005F1C73">
        <w:trPr>
          <w:trHeight w:val="325"/>
        </w:trPr>
        <w:tc>
          <w:tcPr>
            <w:tcW w:w="3031" w:type="dxa"/>
          </w:tcPr>
          <w:p w14:paraId="3439848B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Мова</w:t>
            </w:r>
            <w:proofErr w:type="spellEnd"/>
            <w:r>
              <w:t xml:space="preserve">(и) </w:t>
            </w:r>
            <w:proofErr w:type="spellStart"/>
            <w:r>
              <w:t>викладання</w:t>
            </w:r>
            <w:proofErr w:type="spellEnd"/>
            <w:r>
              <w:t xml:space="preserve"> </w:t>
            </w:r>
          </w:p>
        </w:tc>
        <w:tc>
          <w:tcPr>
            <w:tcW w:w="6314" w:type="dxa"/>
          </w:tcPr>
          <w:p w14:paraId="1D9E9A52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Українською</w:t>
            </w:r>
            <w:proofErr w:type="spellEnd"/>
            <w:r>
              <w:t xml:space="preserve"> </w:t>
            </w:r>
            <w:proofErr w:type="spellStart"/>
            <w:r>
              <w:t>мовою</w:t>
            </w:r>
            <w:proofErr w:type="spellEnd"/>
          </w:p>
        </w:tc>
      </w:tr>
      <w:tr w:rsidR="002C24E8" w14:paraId="4D161195" w14:textId="77777777" w:rsidTr="005F1C73">
        <w:tc>
          <w:tcPr>
            <w:tcW w:w="9345" w:type="dxa"/>
            <w:gridSpan w:val="2"/>
          </w:tcPr>
          <w:p w14:paraId="69F73E18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 xml:space="preserve">2. 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в </w:t>
            </w:r>
            <w:proofErr w:type="spellStart"/>
            <w:r>
              <w:t>освітній</w:t>
            </w:r>
            <w:proofErr w:type="spellEnd"/>
            <w:r>
              <w:t xml:space="preserve"> </w:t>
            </w:r>
            <w:proofErr w:type="spellStart"/>
            <w:r>
              <w:t>програмі</w:t>
            </w:r>
            <w:proofErr w:type="spellEnd"/>
          </w:p>
        </w:tc>
      </w:tr>
      <w:tr w:rsidR="002C24E8" w:rsidRPr="00D33CCB" w14:paraId="487C1A8A" w14:textId="77777777" w:rsidTr="005F1C73">
        <w:tc>
          <w:tcPr>
            <w:tcW w:w="3031" w:type="dxa"/>
          </w:tcPr>
          <w:p w14:paraId="62AD6C6D" w14:textId="77777777" w:rsidR="002C24E8" w:rsidRDefault="002C24E8" w:rsidP="00CF0C73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proofErr w:type="spellStart"/>
            <w:r>
              <w:t>татус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  <w:p w14:paraId="32256FA2" w14:textId="77777777" w:rsidR="002C24E8" w:rsidRPr="005D4246" w:rsidRDefault="002C24E8" w:rsidP="00CF0C73">
            <w:pPr>
              <w:rPr>
                <w:lang w:val="uk-UA"/>
              </w:rPr>
            </w:pPr>
          </w:p>
          <w:p w14:paraId="6138721E" w14:textId="77777777" w:rsidR="002C24E8" w:rsidRDefault="002C24E8" w:rsidP="00CF0C73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proofErr w:type="spellStart"/>
            <w:r>
              <w:t>ередумови</w:t>
            </w:r>
            <w:proofErr w:type="spellEnd"/>
            <w:r>
              <w:t xml:space="preserve"> для </w:t>
            </w:r>
            <w:proofErr w:type="spellStart"/>
            <w:r>
              <w:t>вивчення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</w:p>
          <w:p w14:paraId="4D7EC1B0" w14:textId="77777777" w:rsidR="002C24E8" w:rsidRDefault="002C24E8" w:rsidP="00CF0C73">
            <w:pPr>
              <w:rPr>
                <w:lang w:val="uk-UA"/>
              </w:rPr>
            </w:pPr>
          </w:p>
          <w:p w14:paraId="12D96025" w14:textId="77777777" w:rsidR="002C24E8" w:rsidRPr="00675DEB" w:rsidRDefault="002C24E8" w:rsidP="00CF0C73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t>Додаткові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</w:p>
        </w:tc>
        <w:tc>
          <w:tcPr>
            <w:tcW w:w="6314" w:type="dxa"/>
          </w:tcPr>
          <w:p w14:paraId="384A31CD" w14:textId="77777777" w:rsidR="002C24E8" w:rsidRPr="00D850B5" w:rsidRDefault="008E42CF" w:rsidP="00CF0C73">
            <w:pPr>
              <w:rPr>
                <w:lang w:val="uk-UA"/>
              </w:rPr>
            </w:pPr>
            <w:r>
              <w:rPr>
                <w:lang w:val="uk-UA"/>
              </w:rPr>
              <w:t>Інтегрований курс</w:t>
            </w:r>
          </w:p>
          <w:p w14:paraId="11654E75" w14:textId="77777777" w:rsidR="002C24E8" w:rsidRPr="00D850B5" w:rsidRDefault="002C24E8" w:rsidP="00CF0C73">
            <w:pPr>
              <w:rPr>
                <w:lang w:val="uk-UA"/>
              </w:rPr>
            </w:pPr>
            <w:r w:rsidRPr="00D850B5">
              <w:rPr>
                <w:lang w:val="uk-UA"/>
              </w:rPr>
              <w:t>Необхідні знання з: «Біології»,  «Хімії», «Екології»</w:t>
            </w:r>
            <w:r w:rsidR="003502BF">
              <w:rPr>
                <w:lang w:val="uk-UA"/>
              </w:rPr>
              <w:t>, «Математики</w:t>
            </w:r>
            <w:r w:rsidR="00F91C16">
              <w:rPr>
                <w:lang w:val="uk-UA"/>
              </w:rPr>
              <w:t>»</w:t>
            </w:r>
          </w:p>
          <w:p w14:paraId="767F8ED4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</w:p>
          <w:p w14:paraId="1697614A" w14:textId="77777777" w:rsidR="002C24E8" w:rsidRPr="00430A3A" w:rsidRDefault="002C24E8" w:rsidP="00CF0C73">
            <w:pPr>
              <w:rPr>
                <w:sz w:val="28"/>
                <w:szCs w:val="28"/>
                <w:lang w:val="uk-UA"/>
              </w:rPr>
            </w:pPr>
          </w:p>
        </w:tc>
      </w:tr>
      <w:tr w:rsidR="002C24E8" w14:paraId="537D744E" w14:textId="77777777" w:rsidTr="005F1C73">
        <w:tc>
          <w:tcPr>
            <w:tcW w:w="3031" w:type="dxa"/>
          </w:tcPr>
          <w:p w14:paraId="5C1304FC" w14:textId="77777777" w:rsidR="002C24E8" w:rsidRDefault="002C24E8" w:rsidP="00CF0C73">
            <w:pPr>
              <w:rPr>
                <w:lang w:val="uk-UA"/>
              </w:rPr>
            </w:pPr>
            <w:proofErr w:type="spellStart"/>
            <w:r>
              <w:t>Обмеження</w:t>
            </w:r>
            <w:proofErr w:type="spellEnd"/>
          </w:p>
        </w:tc>
        <w:tc>
          <w:tcPr>
            <w:tcW w:w="6314" w:type="dxa"/>
          </w:tcPr>
          <w:p w14:paraId="60B3241E" w14:textId="77777777" w:rsidR="002C24E8" w:rsidRDefault="002C24E8" w:rsidP="00CF0C73">
            <w:pPr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О</w:t>
            </w:r>
            <w:proofErr w:type="spellStart"/>
            <w:r>
              <w:t>бмеження</w:t>
            </w:r>
            <w:proofErr w:type="spellEnd"/>
            <w:r>
              <w:t xml:space="preserve"> </w:t>
            </w:r>
            <w:proofErr w:type="spellStart"/>
            <w:r>
              <w:t>відсутні</w:t>
            </w:r>
            <w:proofErr w:type="spellEnd"/>
          </w:p>
        </w:tc>
      </w:tr>
      <w:tr w:rsidR="002C24E8" w14:paraId="3D76A7C5" w14:textId="77777777" w:rsidTr="005F1C73">
        <w:tc>
          <w:tcPr>
            <w:tcW w:w="9345" w:type="dxa"/>
            <w:gridSpan w:val="2"/>
          </w:tcPr>
          <w:p w14:paraId="0EE3B346" w14:textId="77777777" w:rsidR="002C24E8" w:rsidRDefault="002C24E8" w:rsidP="00CF0C73">
            <w:pPr>
              <w:rPr>
                <w:lang w:val="uk-UA"/>
              </w:rPr>
            </w:pPr>
          </w:p>
          <w:p w14:paraId="50613D3A" w14:textId="77777777" w:rsidR="002C24E8" w:rsidRPr="00D850B5" w:rsidRDefault="002C24E8" w:rsidP="00CF0C73">
            <w:pPr>
              <w:jc w:val="center"/>
              <w:rPr>
                <w:b/>
                <w:lang w:val="uk-UA"/>
              </w:rPr>
            </w:pPr>
            <w:r w:rsidRPr="00D850B5">
              <w:rPr>
                <w:b/>
              </w:rPr>
              <w:t xml:space="preserve">3. Мета та </w:t>
            </w:r>
            <w:proofErr w:type="spellStart"/>
            <w:r w:rsidRPr="00D850B5">
              <w:rPr>
                <w:b/>
              </w:rPr>
              <w:t>завдання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навчальної</w:t>
            </w:r>
            <w:proofErr w:type="spellEnd"/>
            <w:r w:rsidRPr="00D850B5">
              <w:rPr>
                <w:b/>
              </w:rPr>
              <w:t xml:space="preserve"> </w:t>
            </w:r>
            <w:proofErr w:type="spellStart"/>
            <w:r w:rsidRPr="00D850B5">
              <w:rPr>
                <w:b/>
              </w:rPr>
              <w:t>дисципліни</w:t>
            </w:r>
            <w:proofErr w:type="spellEnd"/>
          </w:p>
        </w:tc>
      </w:tr>
      <w:tr w:rsidR="002C24E8" w:rsidRPr="002C24E8" w14:paraId="15B616B7" w14:textId="77777777" w:rsidTr="005F1C73">
        <w:tc>
          <w:tcPr>
            <w:tcW w:w="9345" w:type="dxa"/>
            <w:gridSpan w:val="2"/>
          </w:tcPr>
          <w:p w14:paraId="0C0F1845" w14:textId="77777777" w:rsidR="00CF0C73" w:rsidRDefault="008E42CF" w:rsidP="00CF0C73">
            <w:pPr>
              <w:rPr>
                <w:lang w:val="uk-UA"/>
              </w:rPr>
            </w:pPr>
            <w:r w:rsidRPr="00F94E77">
              <w:rPr>
                <w:i/>
                <w:lang w:val="uk-UA"/>
              </w:rPr>
              <w:t>Мета курсу</w:t>
            </w:r>
            <w:r w:rsidRPr="00F94E77">
              <w:rPr>
                <w:lang w:val="uk-UA"/>
              </w:rPr>
              <w:t xml:space="preserve"> —</w:t>
            </w:r>
          </w:p>
          <w:p w14:paraId="3A22D187" w14:textId="77777777" w:rsidR="00CF0C73" w:rsidRDefault="008E42CF" w:rsidP="00CF0C73">
            <w:pPr>
              <w:rPr>
                <w:lang w:val="uk-UA"/>
              </w:rPr>
            </w:pPr>
            <w:r w:rsidRPr="00F94E77">
              <w:rPr>
                <w:lang w:val="uk-UA"/>
              </w:rPr>
              <w:t xml:space="preserve"> </w:t>
            </w:r>
            <w:r w:rsidR="00CF0C73">
              <w:rPr>
                <w:lang w:val="uk-UA"/>
              </w:rPr>
              <w:t xml:space="preserve"> </w:t>
            </w:r>
            <w:r w:rsidR="00CF0C73" w:rsidRPr="000900A3">
              <w:rPr>
                <w:lang w:val="uk-UA"/>
              </w:rPr>
              <w:t xml:space="preserve">– ознайомлення студентів з основними положеннями та закономірностями хімічної науки, розвиток хімічного мислення і здатності аналізувати явища, формування наукового світогляду з проблем базових технологій, раціонального природокористування; ознайомлення студентів з фізико-хімічними явищами, які зустрічаються в різноманітних процесах у будівництва та цивільної інженерії. </w:t>
            </w:r>
          </w:p>
          <w:p w14:paraId="64CD064D" w14:textId="77777777" w:rsidR="008E42CF" w:rsidRPr="00CF0C73" w:rsidRDefault="008E42CF" w:rsidP="00CF0C73">
            <w:pPr>
              <w:pStyle w:val="a4"/>
              <w:numPr>
                <w:ilvl w:val="0"/>
                <w:numId w:val="2"/>
              </w:numPr>
              <w:ind w:left="0" w:firstLine="360"/>
              <w:rPr>
                <w:lang w:val="uk-UA"/>
              </w:rPr>
            </w:pPr>
            <w:r w:rsidRPr="00CF0C73">
              <w:rPr>
                <w:lang w:val="uk-UA"/>
              </w:rPr>
              <w:t>забезпечити вивчення тих хімічних понять та методів, які не ввійшли до програми загальноосвітньої хімічної підготовки студентів, але використовуються в процесі вивчення дисциплін циклу професійної підготовки.</w:t>
            </w:r>
          </w:p>
          <w:p w14:paraId="2877A525" w14:textId="77777777" w:rsidR="00CF0C73" w:rsidRDefault="008E42CF" w:rsidP="00CF0C73">
            <w:pPr>
              <w:rPr>
                <w:lang w:val="uk-UA"/>
              </w:rPr>
            </w:pPr>
            <w:r w:rsidRPr="00F94E77">
              <w:rPr>
                <w:lang w:val="uk-UA"/>
              </w:rPr>
              <w:t xml:space="preserve">Завдання курсу – </w:t>
            </w:r>
          </w:p>
          <w:p w14:paraId="110748DF" w14:textId="77777777" w:rsidR="008E42CF" w:rsidRDefault="008E42CF" w:rsidP="00CF0C73">
            <w:pPr>
              <w:rPr>
                <w:lang w:val="uk-UA"/>
              </w:rPr>
            </w:pPr>
            <w:r w:rsidRPr="00F94E77">
              <w:rPr>
                <w:lang w:val="uk-UA"/>
              </w:rPr>
              <w:t>оволодіння студентами хімічними знаннями і вміннями для вивчення спеціальних дисциплін, ефективного розв’язання завдань економіки.</w:t>
            </w:r>
          </w:p>
          <w:p w14:paraId="5F8350FA" w14:textId="77777777" w:rsidR="008E42CF" w:rsidRPr="00CF0C73" w:rsidRDefault="00CF0C73" w:rsidP="00CF0C73">
            <w:pPr>
              <w:rPr>
                <w:lang w:val="uk-UA"/>
              </w:rPr>
            </w:pPr>
            <w:r>
              <w:rPr>
                <w:lang w:val="uk-UA"/>
              </w:rPr>
              <w:t>–</w:t>
            </w:r>
            <w:r w:rsidRPr="000900A3">
              <w:rPr>
                <w:lang w:val="uk-UA"/>
              </w:rPr>
              <w:t xml:space="preserve"> підготовка студентів до ефективного засвоєння основ загальної хімії згідно з навчальним планом, обґрунтування значення хімічної науки і технології в розв’язанні практичних завдань. </w:t>
            </w:r>
          </w:p>
          <w:p w14:paraId="4BC668FA" w14:textId="77777777" w:rsidR="002C24E8" w:rsidRPr="00DF0369" w:rsidRDefault="002C24E8" w:rsidP="00CF0C73">
            <w:pPr>
              <w:rPr>
                <w:lang w:val="uk-UA"/>
              </w:rPr>
            </w:pPr>
          </w:p>
        </w:tc>
      </w:tr>
      <w:tr w:rsidR="002C24E8" w:rsidRPr="00AA1A9C" w14:paraId="07AB342A" w14:textId="77777777" w:rsidTr="005F1C73">
        <w:tc>
          <w:tcPr>
            <w:tcW w:w="9345" w:type="dxa"/>
            <w:gridSpan w:val="2"/>
          </w:tcPr>
          <w:p w14:paraId="0592206F" w14:textId="77777777" w:rsidR="002C24E8" w:rsidRPr="00042130" w:rsidRDefault="002C24E8" w:rsidP="00042130">
            <w:pPr>
              <w:jc w:val="center"/>
              <w:rPr>
                <w:b/>
                <w:lang w:val="uk-UA"/>
              </w:rPr>
            </w:pPr>
            <w:r w:rsidRPr="00D850B5">
              <w:rPr>
                <w:b/>
              </w:rPr>
              <w:t xml:space="preserve">4. </w:t>
            </w:r>
            <w:proofErr w:type="spellStart"/>
            <w:r w:rsidRPr="00D850B5">
              <w:rPr>
                <w:b/>
              </w:rPr>
              <w:t>Резул</w:t>
            </w:r>
            <w:r w:rsidR="00042130">
              <w:rPr>
                <w:b/>
              </w:rPr>
              <w:t>ьтати</w:t>
            </w:r>
            <w:proofErr w:type="spellEnd"/>
            <w:r w:rsidR="00042130">
              <w:rPr>
                <w:b/>
              </w:rPr>
              <w:t xml:space="preserve"> </w:t>
            </w:r>
            <w:proofErr w:type="spellStart"/>
            <w:r w:rsidR="00042130">
              <w:rPr>
                <w:b/>
              </w:rPr>
              <w:t>навчання</w:t>
            </w:r>
            <w:proofErr w:type="spellEnd"/>
            <w:r w:rsidR="00042130">
              <w:rPr>
                <w:b/>
              </w:rPr>
              <w:t xml:space="preserve"> (</w:t>
            </w:r>
            <w:proofErr w:type="spellStart"/>
            <w:r w:rsidR="00042130">
              <w:rPr>
                <w:b/>
              </w:rPr>
              <w:t>компетентнос</w:t>
            </w:r>
            <w:proofErr w:type="spellEnd"/>
            <w:r w:rsidR="00042130">
              <w:rPr>
                <w:b/>
                <w:lang w:val="uk-UA"/>
              </w:rPr>
              <w:t>ті)</w:t>
            </w:r>
          </w:p>
          <w:p w14:paraId="51F2ED68" w14:textId="77777777" w:rsidR="00042130" w:rsidRPr="00F3204C" w:rsidRDefault="00042130" w:rsidP="00042130">
            <w:pPr>
              <w:rPr>
                <w:lang w:val="uk-UA"/>
              </w:rPr>
            </w:pPr>
            <w:r w:rsidRPr="000900A3">
              <w:rPr>
                <w:i/>
                <w:lang w:val="uk-UA"/>
              </w:rPr>
              <w:t>ІК</w:t>
            </w:r>
            <w:r>
              <w:rPr>
                <w:lang w:val="uk-UA"/>
              </w:rPr>
              <w:t xml:space="preserve"> </w:t>
            </w:r>
            <w:r w:rsidRPr="000900A3">
              <w:rPr>
                <w:lang w:val="uk-UA"/>
              </w:rPr>
              <w:t xml:space="preserve"> </w:t>
            </w:r>
            <w:r w:rsidRPr="00F3204C">
              <w:rPr>
                <w:lang w:val="uk-UA"/>
              </w:rPr>
              <w:t>Здатність вирішувати типові спеціалізовані задачі та виконувати практичні в галузі будівництва та цивільної інженерії, використовуючи основні теорії і методи фундаментальних та прикладних наук; нести відповідальність за результати своєї діяльності; здійснювати контроль інших осіб у визначених ситуаціях.</w:t>
            </w:r>
          </w:p>
          <w:p w14:paraId="6F8A99A0" w14:textId="77777777" w:rsidR="00042130" w:rsidRDefault="00042130" w:rsidP="00042130">
            <w:pPr>
              <w:rPr>
                <w:lang w:val="uk-UA"/>
              </w:rPr>
            </w:pPr>
            <w:r>
              <w:t xml:space="preserve">ЗК 04. </w:t>
            </w:r>
            <w:proofErr w:type="spellStart"/>
            <w:r>
              <w:t>Здатність</w:t>
            </w:r>
            <w:proofErr w:type="spellEnd"/>
            <w:r>
              <w:t xml:space="preserve"> </w:t>
            </w:r>
            <w:proofErr w:type="spellStart"/>
            <w:r>
              <w:t>застосовувати</w:t>
            </w:r>
            <w:proofErr w:type="spellEnd"/>
            <w:r>
              <w:t xml:space="preserve"> </w:t>
            </w:r>
            <w:proofErr w:type="spellStart"/>
            <w:r>
              <w:t>знання</w:t>
            </w:r>
            <w:proofErr w:type="spellEnd"/>
            <w:r>
              <w:t xml:space="preserve"> у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ситуаціях</w:t>
            </w:r>
            <w:proofErr w:type="spellEnd"/>
            <w:r>
              <w:t xml:space="preserve">, </w:t>
            </w:r>
            <w:proofErr w:type="spellStart"/>
            <w:r>
              <w:t>виявляти</w:t>
            </w:r>
            <w:proofErr w:type="spellEnd"/>
            <w:r>
              <w:t xml:space="preserve">, </w:t>
            </w:r>
            <w:proofErr w:type="spellStart"/>
            <w:r>
              <w:t>ставити</w:t>
            </w:r>
            <w:proofErr w:type="spellEnd"/>
            <w:r>
              <w:t xml:space="preserve"> та </w:t>
            </w:r>
            <w:proofErr w:type="spellStart"/>
            <w:r>
              <w:lastRenderedPageBreak/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, </w:t>
            </w:r>
            <w:proofErr w:type="spellStart"/>
            <w:r>
              <w:t>приймати</w:t>
            </w:r>
            <w:proofErr w:type="spellEnd"/>
            <w:r>
              <w:t xml:space="preserve"> </w:t>
            </w:r>
            <w:proofErr w:type="spellStart"/>
            <w:r>
              <w:t>обґрунтовані</w:t>
            </w:r>
            <w:proofErr w:type="spellEnd"/>
            <w:r>
              <w:t xml:space="preserve"> </w:t>
            </w:r>
            <w:proofErr w:type="spellStart"/>
            <w:r>
              <w:t>рішення</w:t>
            </w:r>
            <w:proofErr w:type="spellEnd"/>
            <w:r>
              <w:t xml:space="preserve">, </w:t>
            </w:r>
            <w:proofErr w:type="spellStart"/>
            <w:r>
              <w:t>працювати</w:t>
            </w:r>
            <w:proofErr w:type="spellEnd"/>
            <w:r>
              <w:t xml:space="preserve"> в </w:t>
            </w:r>
            <w:proofErr w:type="spellStart"/>
            <w:r>
              <w:t>команді</w:t>
            </w:r>
            <w:proofErr w:type="spellEnd"/>
            <w:r>
              <w:t>.</w:t>
            </w:r>
          </w:p>
          <w:p w14:paraId="33349014" w14:textId="77777777" w:rsidR="00042130" w:rsidRDefault="00042130" w:rsidP="00042130">
            <w:pPr>
              <w:rPr>
                <w:lang w:val="uk-UA"/>
              </w:rPr>
            </w:pPr>
            <w:r w:rsidRPr="00F3204C">
              <w:rPr>
                <w:lang w:val="uk-UA"/>
              </w:rPr>
              <w:t>ЗК 05. Здатність демонструвати знання з фундаментальних дисциплін в предметній області будівництва та цивільної інженерії, в обсязі необхідному для засвоєння загально-професійних дисциплін</w:t>
            </w:r>
            <w:r>
              <w:rPr>
                <w:lang w:val="uk-UA"/>
              </w:rPr>
              <w:t>.</w:t>
            </w:r>
          </w:p>
          <w:p w14:paraId="028819F9" w14:textId="77777777" w:rsidR="00042130" w:rsidRPr="00F3204C" w:rsidRDefault="00042130" w:rsidP="00042130">
            <w:pPr>
              <w:rPr>
                <w:lang w:val="uk-UA"/>
              </w:rPr>
            </w:pPr>
            <w:r w:rsidRPr="00F3204C">
              <w:rPr>
                <w:lang w:val="uk-UA"/>
              </w:rPr>
              <w:t>ЗК 07. Здатність до пошуку, оброблення та аналізу інформації з різних джерел, в тому числі використовуючи інформаційні та комун</w:t>
            </w:r>
            <w:proofErr w:type="spellStart"/>
            <w:r>
              <w:t>ікаційні</w:t>
            </w:r>
            <w:proofErr w:type="spellEnd"/>
            <w:r>
              <w:t xml:space="preserve"> </w:t>
            </w:r>
            <w:proofErr w:type="spellStart"/>
            <w:r>
              <w:t>технології</w:t>
            </w:r>
            <w:proofErr w:type="spellEnd"/>
            <w:r>
              <w:t>.</w:t>
            </w:r>
          </w:p>
          <w:p w14:paraId="3A591C9B" w14:textId="77777777" w:rsidR="00042130" w:rsidRPr="00042130" w:rsidRDefault="00042130" w:rsidP="00CF0C73">
            <w:pPr>
              <w:rPr>
                <w:lang w:val="uk-UA"/>
              </w:rPr>
            </w:pPr>
          </w:p>
        </w:tc>
      </w:tr>
      <w:tr w:rsidR="00CF0C73" w14:paraId="7B70427F" w14:textId="77777777" w:rsidTr="005F1C73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9345" w:type="dxa"/>
            <w:gridSpan w:val="2"/>
          </w:tcPr>
          <w:p w14:paraId="4DFCEF2C" w14:textId="77777777" w:rsidR="00CF0C73" w:rsidRPr="00CF0C73" w:rsidRDefault="00CF0C73" w:rsidP="00CF0C73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CF0C73">
              <w:rPr>
                <w:b/>
              </w:rPr>
              <w:lastRenderedPageBreak/>
              <w:t xml:space="preserve">5. </w:t>
            </w:r>
            <w:proofErr w:type="spellStart"/>
            <w:r w:rsidRPr="00CF0C73">
              <w:rPr>
                <w:b/>
              </w:rPr>
              <w:t>Програмні</w:t>
            </w:r>
            <w:proofErr w:type="spellEnd"/>
            <w:r w:rsidRPr="00CF0C73">
              <w:rPr>
                <w:b/>
              </w:rPr>
              <w:t xml:space="preserve"> </w:t>
            </w:r>
            <w:proofErr w:type="spellStart"/>
            <w:r w:rsidRPr="00CF0C73">
              <w:rPr>
                <w:b/>
              </w:rPr>
              <w:t>результати</w:t>
            </w:r>
            <w:proofErr w:type="spellEnd"/>
            <w:r w:rsidRPr="00CF0C73">
              <w:rPr>
                <w:b/>
              </w:rPr>
              <w:t xml:space="preserve"> </w:t>
            </w:r>
            <w:proofErr w:type="spellStart"/>
            <w:r w:rsidRPr="00CF0C73">
              <w:rPr>
                <w:b/>
              </w:rPr>
              <w:t>навчання</w:t>
            </w:r>
            <w:proofErr w:type="spellEnd"/>
          </w:p>
        </w:tc>
      </w:tr>
      <w:tr w:rsidR="00042130" w14:paraId="302AD673" w14:textId="77777777" w:rsidTr="00CC0A38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1CB40856" w14:textId="77777777" w:rsidR="00042130" w:rsidRDefault="00042130" w:rsidP="00CC0A38">
            <w:pPr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  <w:r w:rsidRPr="008C2346">
              <w:rPr>
                <w:lang w:val="uk-UA"/>
              </w:rPr>
              <w:t>РН 6. Використовувати різні джерела, в тому числі, сучасні інформаційні та комунікаційні технології, для ефективного пошуку, оброблення та аналізу інформації, спілкування на професійному та соціальному рівні.</w:t>
            </w:r>
          </w:p>
          <w:p w14:paraId="41B08B02" w14:textId="77777777" w:rsidR="00042130" w:rsidRDefault="00042130" w:rsidP="00CC0A38">
            <w:pPr>
              <w:rPr>
                <w:lang w:val="uk-UA"/>
              </w:rPr>
            </w:pPr>
            <w:r>
              <w:t xml:space="preserve">РН 10. </w:t>
            </w:r>
            <w:proofErr w:type="spellStart"/>
            <w:r>
              <w:t>Здійснювати</w:t>
            </w:r>
            <w:proofErr w:type="spellEnd"/>
            <w:r>
              <w:t xml:space="preserve"> </w:t>
            </w:r>
            <w:proofErr w:type="spellStart"/>
            <w:r>
              <w:t>оптимальний</w:t>
            </w:r>
            <w:proofErr w:type="spellEnd"/>
            <w:r>
              <w:t xml:space="preserve"> </w:t>
            </w:r>
            <w:proofErr w:type="spellStart"/>
            <w:r>
              <w:t>підбір</w:t>
            </w:r>
            <w:proofErr w:type="spellEnd"/>
            <w:r>
              <w:t xml:space="preserve"> та </w:t>
            </w:r>
            <w:proofErr w:type="spellStart"/>
            <w:r>
              <w:t>ефективне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сучасних</w:t>
            </w:r>
            <w:proofErr w:type="spellEnd"/>
            <w:r>
              <w:t xml:space="preserve"> </w:t>
            </w:r>
            <w:proofErr w:type="spellStart"/>
            <w:r>
              <w:t>будівельних</w:t>
            </w:r>
            <w:proofErr w:type="spellEnd"/>
            <w:r>
              <w:t xml:space="preserve"> </w:t>
            </w:r>
            <w:proofErr w:type="spellStart"/>
            <w:r>
              <w:t>матеріалів</w:t>
            </w:r>
            <w:proofErr w:type="spellEnd"/>
            <w:r>
              <w:t xml:space="preserve">, </w:t>
            </w:r>
            <w:proofErr w:type="spellStart"/>
            <w:r>
              <w:t>виробів</w:t>
            </w:r>
            <w:proofErr w:type="spellEnd"/>
            <w:r>
              <w:t xml:space="preserve"> та </w:t>
            </w:r>
            <w:proofErr w:type="spellStart"/>
            <w:r>
              <w:t>конструкцій</w:t>
            </w:r>
            <w:proofErr w:type="spellEnd"/>
            <w:r>
              <w:t xml:space="preserve">, на </w:t>
            </w:r>
            <w:proofErr w:type="spellStart"/>
            <w:r>
              <w:t>підставі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технічних</w:t>
            </w:r>
            <w:proofErr w:type="spellEnd"/>
            <w:r>
              <w:t xml:space="preserve"> характеристик та </w:t>
            </w:r>
            <w:proofErr w:type="spellStart"/>
            <w:r>
              <w:t>властивостей</w:t>
            </w:r>
            <w:proofErr w:type="spellEnd"/>
            <w:r>
              <w:t xml:space="preserve">. </w:t>
            </w:r>
          </w:p>
          <w:p w14:paraId="2CD1954F" w14:textId="77777777" w:rsidR="00042130" w:rsidRPr="004428C0" w:rsidRDefault="00042130" w:rsidP="00CC0A38">
            <w:pPr>
              <w:rPr>
                <w:lang w:val="uk-UA"/>
              </w:rPr>
            </w:pPr>
            <w:r>
              <w:t xml:space="preserve">РН 20. </w:t>
            </w:r>
            <w:proofErr w:type="spellStart"/>
            <w:r>
              <w:t>Уміти</w:t>
            </w:r>
            <w:proofErr w:type="spellEnd"/>
            <w:r>
              <w:t xml:space="preserve"> </w:t>
            </w:r>
            <w:proofErr w:type="spellStart"/>
            <w:r>
              <w:t>працювати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, </w:t>
            </w:r>
            <w:proofErr w:type="spellStart"/>
            <w:r>
              <w:t>планувати</w:t>
            </w:r>
            <w:proofErr w:type="spellEnd"/>
            <w:r>
              <w:t xml:space="preserve">, </w:t>
            </w:r>
            <w:proofErr w:type="spellStart"/>
            <w:r>
              <w:t>аналізувати</w:t>
            </w:r>
            <w:proofErr w:type="spellEnd"/>
            <w:r>
              <w:t xml:space="preserve">, </w:t>
            </w:r>
            <w:proofErr w:type="spellStart"/>
            <w:r>
              <w:t>контролювати</w:t>
            </w:r>
            <w:proofErr w:type="spellEnd"/>
            <w:r>
              <w:t xml:space="preserve">,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власну</w:t>
            </w:r>
            <w:proofErr w:type="spellEnd"/>
            <w:r>
              <w:t xml:space="preserve"> роботу та роботу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rPr>
                <w:lang w:val="uk-UA"/>
              </w:rPr>
              <w:t>.</w:t>
            </w:r>
          </w:p>
          <w:p w14:paraId="7F59B968" w14:textId="77777777" w:rsidR="00042130" w:rsidRDefault="00042130" w:rsidP="00CC0A38">
            <w:pPr>
              <w:rPr>
                <w:sz w:val="28"/>
                <w:szCs w:val="28"/>
                <w:lang w:val="uk-UA"/>
              </w:rPr>
            </w:pPr>
          </w:p>
        </w:tc>
      </w:tr>
      <w:tr w:rsidR="002C01F1" w14:paraId="05634202" w14:textId="77777777" w:rsidTr="00042130">
        <w:tblPrEx>
          <w:tblLook w:val="0000" w:firstRow="0" w:lastRow="0" w:firstColumn="0" w:lastColumn="0" w:noHBand="0" w:noVBand="0"/>
        </w:tblPrEx>
        <w:trPr>
          <w:trHeight w:val="467"/>
        </w:trPr>
        <w:tc>
          <w:tcPr>
            <w:tcW w:w="9345" w:type="dxa"/>
            <w:gridSpan w:val="2"/>
          </w:tcPr>
          <w:p w14:paraId="7671C36E" w14:textId="77777777" w:rsidR="002C01F1" w:rsidRPr="002C01F1" w:rsidRDefault="002C01F1" w:rsidP="002C01F1">
            <w:pPr>
              <w:jc w:val="center"/>
              <w:rPr>
                <w:b/>
                <w:lang w:val="uk-UA"/>
              </w:rPr>
            </w:pPr>
            <w:r w:rsidRPr="002C01F1">
              <w:rPr>
                <w:b/>
              </w:rPr>
              <w:t xml:space="preserve">6. </w:t>
            </w:r>
            <w:proofErr w:type="spellStart"/>
            <w:r w:rsidRPr="002C01F1">
              <w:rPr>
                <w:b/>
              </w:rPr>
              <w:t>Вимоги</w:t>
            </w:r>
            <w:proofErr w:type="spellEnd"/>
            <w:r w:rsidRPr="002C01F1">
              <w:rPr>
                <w:b/>
              </w:rPr>
              <w:t xml:space="preserve"> до </w:t>
            </w:r>
            <w:proofErr w:type="spellStart"/>
            <w:r w:rsidRPr="002C01F1">
              <w:rPr>
                <w:b/>
              </w:rPr>
              <w:t>знань</w:t>
            </w:r>
            <w:proofErr w:type="spellEnd"/>
            <w:r w:rsidRPr="002C01F1">
              <w:rPr>
                <w:b/>
              </w:rPr>
              <w:t xml:space="preserve"> і </w:t>
            </w:r>
            <w:proofErr w:type="spellStart"/>
            <w:r w:rsidRPr="002C01F1">
              <w:rPr>
                <w:b/>
              </w:rPr>
              <w:t>вмінь</w:t>
            </w:r>
            <w:proofErr w:type="spellEnd"/>
          </w:p>
        </w:tc>
      </w:tr>
      <w:tr w:rsidR="002C01F1" w14:paraId="5893B5DF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4BE801B2" w14:textId="77777777" w:rsidR="002C01F1" w:rsidRDefault="002C01F1" w:rsidP="002C01F1">
            <w:pPr>
              <w:rPr>
                <w:lang w:val="uk-UA"/>
              </w:rPr>
            </w:pPr>
            <w:r>
              <w:rPr>
                <w:lang w:val="uk-UA"/>
              </w:rPr>
              <w:t xml:space="preserve">В </w:t>
            </w:r>
            <w:r w:rsidRPr="002C01F1">
              <w:rPr>
                <w:lang w:val="uk-UA"/>
              </w:rPr>
              <w:t xml:space="preserve">результаті вивчення дисципліни студент повинен знати: </w:t>
            </w:r>
          </w:p>
          <w:p w14:paraId="1E95E1A2" w14:textId="77777777" w:rsidR="002C01F1" w:rsidRDefault="002C01F1" w:rsidP="002C01F1">
            <w:pPr>
              <w:rPr>
                <w:lang w:val="uk-UA"/>
              </w:rPr>
            </w:pPr>
            <w:r w:rsidRPr="002C01F1">
              <w:rPr>
                <w:lang w:val="uk-UA"/>
              </w:rPr>
              <w:t xml:space="preserve">- роль і значення дисципліни в інженерній підготовці; </w:t>
            </w:r>
          </w:p>
          <w:p w14:paraId="76FDC0C4" w14:textId="77777777" w:rsidR="002C01F1" w:rsidRDefault="002C01F1" w:rsidP="002C01F1">
            <w:pPr>
              <w:rPr>
                <w:lang w:val="uk-UA"/>
              </w:rPr>
            </w:pPr>
            <w:r w:rsidRPr="002C01F1">
              <w:rPr>
                <w:lang w:val="uk-UA"/>
              </w:rPr>
              <w:t xml:space="preserve"> - методи і технології визначення основних механічних характеристик матеріалів. </w:t>
            </w:r>
          </w:p>
          <w:p w14:paraId="7FD912E4" w14:textId="77777777" w:rsidR="002C01F1" w:rsidRDefault="002C01F1" w:rsidP="002C01F1">
            <w:pPr>
              <w:rPr>
                <w:lang w:val="uk-UA"/>
              </w:rPr>
            </w:pPr>
            <w:r w:rsidRPr="002C01F1">
              <w:rPr>
                <w:lang w:val="uk-UA"/>
              </w:rPr>
              <w:t xml:space="preserve">В результаті вивчення дисципліни студент повинен вміти: - </w:t>
            </w:r>
          </w:p>
          <w:p w14:paraId="45B6A00D" w14:textId="77777777" w:rsidR="004837E7" w:rsidRDefault="002C01F1" w:rsidP="004837E7">
            <w:pPr>
              <w:rPr>
                <w:lang w:val="uk-UA"/>
              </w:rPr>
            </w:pPr>
            <w:r w:rsidRPr="002C01F1">
              <w:rPr>
                <w:lang w:val="uk-UA"/>
              </w:rPr>
              <w:t>- ставити і розв'язувати задачі вибору матеріалів; -</w:t>
            </w:r>
          </w:p>
          <w:p w14:paraId="0A26E9DE" w14:textId="77777777" w:rsidR="004837E7" w:rsidRDefault="002C01F1" w:rsidP="004837E7">
            <w:pPr>
              <w:rPr>
                <w:lang w:val="uk-UA"/>
              </w:rPr>
            </w:pPr>
            <w:r w:rsidRPr="002C01F1">
              <w:rPr>
                <w:lang w:val="uk-UA"/>
              </w:rPr>
              <w:t>- використовувати сучасну обчислювальну техніку при виконанні розрахунків;</w:t>
            </w:r>
          </w:p>
          <w:p w14:paraId="11E6A6A5" w14:textId="77777777" w:rsidR="002C01F1" w:rsidRPr="002C01F1" w:rsidRDefault="002C01F1" w:rsidP="004837E7">
            <w:pPr>
              <w:rPr>
                <w:lang w:val="uk-UA"/>
              </w:rPr>
            </w:pPr>
            <w:r w:rsidRPr="002C01F1">
              <w:rPr>
                <w:lang w:val="uk-UA"/>
              </w:rPr>
              <w:t xml:space="preserve"> - аналізувати одержані результати і приймати інженерні рішення.</w:t>
            </w:r>
          </w:p>
        </w:tc>
      </w:tr>
      <w:tr w:rsidR="004837E7" w14:paraId="7EAB16F9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35B5131D" w14:textId="77777777" w:rsidR="004837E7" w:rsidRPr="004837E7" w:rsidRDefault="004837E7" w:rsidP="004837E7">
            <w:pPr>
              <w:jc w:val="center"/>
              <w:rPr>
                <w:b/>
                <w:lang w:val="uk-UA"/>
              </w:rPr>
            </w:pPr>
            <w:r w:rsidRPr="004837E7">
              <w:rPr>
                <w:b/>
              </w:rPr>
              <w:t xml:space="preserve">7. </w:t>
            </w:r>
            <w:proofErr w:type="spellStart"/>
            <w:r w:rsidRPr="004837E7">
              <w:rPr>
                <w:b/>
              </w:rPr>
              <w:t>Програма</w:t>
            </w:r>
            <w:proofErr w:type="spellEnd"/>
            <w:r w:rsidRPr="004837E7">
              <w:rPr>
                <w:b/>
              </w:rPr>
              <w:t xml:space="preserve"> </w:t>
            </w:r>
            <w:proofErr w:type="spellStart"/>
            <w:r w:rsidRPr="004837E7">
              <w:rPr>
                <w:b/>
              </w:rPr>
              <w:t>навчальної</w:t>
            </w:r>
            <w:proofErr w:type="spellEnd"/>
            <w:r w:rsidRPr="004837E7">
              <w:rPr>
                <w:b/>
              </w:rPr>
              <w:t xml:space="preserve"> </w:t>
            </w:r>
            <w:proofErr w:type="spellStart"/>
            <w:r w:rsidRPr="004837E7">
              <w:rPr>
                <w:b/>
              </w:rPr>
              <w:t>дисципліни</w:t>
            </w:r>
            <w:proofErr w:type="spellEnd"/>
          </w:p>
        </w:tc>
      </w:tr>
      <w:tr w:rsidR="005F1C73" w14:paraId="21BA1CE6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049D4DB0" w14:textId="3976E6F9" w:rsidR="005F1C73" w:rsidRPr="00B36CD5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>Тема 1. Неорганічні сполуки</w:t>
            </w:r>
            <w:r w:rsidR="00C65FA3">
              <w:rPr>
                <w:lang w:val="uk-UA"/>
              </w:rPr>
              <w:t>. Неметали.</w:t>
            </w:r>
          </w:p>
        </w:tc>
      </w:tr>
      <w:tr w:rsidR="005F1C73" w:rsidRPr="0017046F" w14:paraId="6175365A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7BF373BA" w14:textId="77777777" w:rsidR="005F1C73" w:rsidRPr="00655E49" w:rsidRDefault="005F1C73" w:rsidP="005F1C73">
            <w:pPr>
              <w:tabs>
                <w:tab w:val="left" w:pos="7830"/>
              </w:tabs>
              <w:jc w:val="both"/>
              <w:rPr>
                <w:lang w:val="uk-UA" w:eastAsia="uk-UA"/>
              </w:rPr>
            </w:pPr>
            <w:r>
              <w:rPr>
                <w:lang w:val="uk-UA"/>
              </w:rPr>
              <w:t xml:space="preserve">Тема 2. Загальні властивості металів. </w:t>
            </w:r>
            <w:r w:rsidRPr="00655E49">
              <w:rPr>
                <w:lang w:val="uk-UA"/>
              </w:rPr>
              <w:t>Металічні елементи.  Застосування металів та сплавів в будівництві</w:t>
            </w:r>
          </w:p>
          <w:p w14:paraId="45AB8E0C" w14:textId="77777777" w:rsidR="005F1C73" w:rsidRPr="00655E49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</w:p>
        </w:tc>
      </w:tr>
      <w:tr w:rsidR="005F1C73" w:rsidRPr="003502BF" w14:paraId="37EB3472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68B30C49" w14:textId="77777777" w:rsidR="005F1C73" w:rsidRPr="00655E49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>Тема 3.</w:t>
            </w:r>
            <w:r w:rsidRPr="00655E49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Корозія будівельних матеріалів.       </w:t>
            </w:r>
          </w:p>
        </w:tc>
      </w:tr>
      <w:tr w:rsidR="005F1C73" w14:paraId="3F215A8E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5547D0C8" w14:textId="77777777" w:rsidR="005F1C73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>Тема 4. Електрохімічні процеси</w:t>
            </w:r>
          </w:p>
        </w:tc>
      </w:tr>
      <w:tr w:rsidR="005F1C73" w:rsidRPr="00D33CCB" w14:paraId="5B5BCD2D" w14:textId="77777777" w:rsidTr="005F1C73">
        <w:tblPrEx>
          <w:tblLook w:val="0000" w:firstRow="0" w:lastRow="0" w:firstColumn="0" w:lastColumn="0" w:noHBand="0" w:noVBand="0"/>
        </w:tblPrEx>
        <w:trPr>
          <w:trHeight w:val="502"/>
        </w:trPr>
        <w:tc>
          <w:tcPr>
            <w:tcW w:w="9345" w:type="dxa"/>
            <w:gridSpan w:val="2"/>
          </w:tcPr>
          <w:p w14:paraId="7D9BC183" w14:textId="77777777" w:rsidR="005F1C73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Тема 5.  </w:t>
            </w:r>
            <w:r w:rsidRPr="00655E49">
              <w:rPr>
                <w:lang w:val="uk-UA" w:eastAsia="uk-UA"/>
              </w:rPr>
              <w:t>Роль хімії у створенні нових матеріалів, розвитку нових напрямів технологій, розв’язанні продовольчої, сировинної, енергетичної, екологічної проблем.</w:t>
            </w:r>
            <w:r w:rsidRPr="00655E49">
              <w:rPr>
                <w:lang w:val="uk-UA"/>
              </w:rPr>
              <w:t xml:space="preserve"> «Зелена» хімія: сучасні завдання перед хімічною наукою та хімічною технологією</w:t>
            </w:r>
          </w:p>
        </w:tc>
      </w:tr>
    </w:tbl>
    <w:p w14:paraId="6BDB2AA9" w14:textId="77777777" w:rsidR="002C01F1" w:rsidRDefault="002C01F1" w:rsidP="002C24E8">
      <w:pPr>
        <w:jc w:val="right"/>
        <w:rPr>
          <w:b/>
          <w:lang w:val="uk-UA"/>
        </w:rPr>
      </w:pPr>
    </w:p>
    <w:p w14:paraId="61B7A20A" w14:textId="77777777" w:rsidR="00D922FB" w:rsidRDefault="00D922FB" w:rsidP="002D0FDC">
      <w:pPr>
        <w:rPr>
          <w:b/>
          <w:lang w:val="uk-UA"/>
        </w:rPr>
      </w:pPr>
    </w:p>
    <w:p w14:paraId="3CA95FBB" w14:textId="77777777" w:rsidR="00D922FB" w:rsidRDefault="00D922FB" w:rsidP="002D0FDC">
      <w:pPr>
        <w:rPr>
          <w:b/>
          <w:lang w:val="uk-UA"/>
        </w:rPr>
      </w:pPr>
    </w:p>
    <w:p w14:paraId="1530EF24" w14:textId="77777777" w:rsidR="00D922FB" w:rsidRDefault="00D922FB" w:rsidP="002D0FDC">
      <w:pPr>
        <w:rPr>
          <w:b/>
          <w:lang w:val="uk-UA"/>
        </w:rPr>
      </w:pPr>
    </w:p>
    <w:p w14:paraId="383CD491" w14:textId="77777777" w:rsidR="00D922FB" w:rsidRDefault="00D922FB" w:rsidP="002D0FDC">
      <w:pPr>
        <w:rPr>
          <w:b/>
          <w:lang w:val="uk-UA"/>
        </w:rPr>
      </w:pPr>
    </w:p>
    <w:p w14:paraId="51233D56" w14:textId="77777777" w:rsidR="00D922FB" w:rsidRDefault="00D922FB" w:rsidP="002D0FDC">
      <w:pPr>
        <w:rPr>
          <w:b/>
          <w:lang w:val="uk-UA"/>
        </w:rPr>
      </w:pPr>
    </w:p>
    <w:p w14:paraId="02E071A6" w14:textId="77777777" w:rsidR="00D922FB" w:rsidRDefault="00D922FB" w:rsidP="002D0FDC">
      <w:pPr>
        <w:rPr>
          <w:b/>
          <w:lang w:val="uk-UA"/>
        </w:rPr>
      </w:pPr>
    </w:p>
    <w:p w14:paraId="4E54C0D5" w14:textId="77777777" w:rsidR="00D922FB" w:rsidRDefault="00D922FB" w:rsidP="002D0FDC">
      <w:pPr>
        <w:rPr>
          <w:b/>
          <w:lang w:val="uk-UA"/>
        </w:rPr>
      </w:pPr>
    </w:p>
    <w:p w14:paraId="737F7464" w14:textId="77777777" w:rsidR="00D922FB" w:rsidRDefault="00D922FB" w:rsidP="002D0FDC">
      <w:pPr>
        <w:rPr>
          <w:b/>
          <w:lang w:val="uk-UA"/>
        </w:rPr>
      </w:pPr>
    </w:p>
    <w:p w14:paraId="6CA6B2F7" w14:textId="77777777" w:rsidR="00D922FB" w:rsidRDefault="00D922FB" w:rsidP="002D0FDC">
      <w:pPr>
        <w:rPr>
          <w:b/>
          <w:lang w:val="uk-UA"/>
        </w:rPr>
      </w:pPr>
    </w:p>
    <w:p w14:paraId="14C95637" w14:textId="77777777" w:rsidR="00D922FB" w:rsidRDefault="00D922FB" w:rsidP="002D0FDC">
      <w:pPr>
        <w:rPr>
          <w:b/>
          <w:lang w:val="uk-UA"/>
        </w:rPr>
      </w:pPr>
    </w:p>
    <w:p w14:paraId="2FCA3964" w14:textId="77777777" w:rsidR="00D922FB" w:rsidRDefault="00D922FB" w:rsidP="002D0FDC">
      <w:pPr>
        <w:rPr>
          <w:b/>
          <w:lang w:val="uk-UA"/>
        </w:rPr>
      </w:pPr>
    </w:p>
    <w:p w14:paraId="3441ACF4" w14:textId="77777777" w:rsidR="00D922FB" w:rsidRDefault="00D922FB" w:rsidP="002D0FDC">
      <w:pPr>
        <w:rPr>
          <w:b/>
          <w:lang w:val="uk-UA"/>
        </w:rPr>
      </w:pPr>
    </w:p>
    <w:p w14:paraId="52008423" w14:textId="0E60D7C1" w:rsidR="002C24E8" w:rsidRDefault="006C6480" w:rsidP="002D0FDC">
      <w:pPr>
        <w:rPr>
          <w:sz w:val="28"/>
          <w:szCs w:val="28"/>
          <w:lang w:val="uk-UA"/>
        </w:rPr>
      </w:pPr>
      <w:r>
        <w:rPr>
          <w:b/>
          <w:lang w:val="uk-UA"/>
        </w:rPr>
        <w:lastRenderedPageBreak/>
        <w:t>8</w:t>
      </w:r>
      <w:r w:rsidR="002C01F1" w:rsidRPr="009D0661">
        <w:rPr>
          <w:b/>
          <w:lang w:val="uk-UA"/>
        </w:rPr>
        <w:t>. Тематичне планування навчальної дисципліни (</w:t>
      </w:r>
      <w:proofErr w:type="spellStart"/>
      <w:r w:rsidR="002C01F1" w:rsidRPr="009D0661">
        <w:rPr>
          <w:b/>
          <w:lang w:val="uk-UA"/>
        </w:rPr>
        <w:t>стркутура</w:t>
      </w:r>
      <w:proofErr w:type="spellEnd"/>
      <w:r w:rsidR="002C01F1" w:rsidRPr="009D0661">
        <w:rPr>
          <w:b/>
          <w:lang w:val="uk-UA"/>
        </w:rPr>
        <w:t xml:space="preserve"> дисципліни)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675"/>
        <w:gridCol w:w="4962"/>
        <w:gridCol w:w="850"/>
        <w:gridCol w:w="992"/>
        <w:gridCol w:w="851"/>
        <w:gridCol w:w="992"/>
      </w:tblGrid>
      <w:tr w:rsidR="002022E8" w:rsidRPr="00DE78A4" w14:paraId="0231AA6B" w14:textId="77777777" w:rsidTr="002022E8">
        <w:tc>
          <w:tcPr>
            <w:tcW w:w="675" w:type="dxa"/>
          </w:tcPr>
          <w:p w14:paraId="78DA1E89" w14:textId="77777777" w:rsidR="002022E8" w:rsidRPr="00DE78A4" w:rsidRDefault="002022E8" w:rsidP="00CC0A38">
            <w:pPr>
              <w:jc w:val="center"/>
              <w:rPr>
                <w:lang w:val="uk-UA"/>
              </w:rPr>
            </w:pPr>
            <w:r w:rsidRPr="009D0661">
              <w:rPr>
                <w:lang w:val="uk-UA"/>
              </w:rPr>
              <w:t xml:space="preserve">№ з/п </w:t>
            </w:r>
          </w:p>
        </w:tc>
        <w:tc>
          <w:tcPr>
            <w:tcW w:w="4962" w:type="dxa"/>
          </w:tcPr>
          <w:p w14:paraId="62D25638" w14:textId="77777777" w:rsidR="002022E8" w:rsidRPr="00DE78A4" w:rsidRDefault="002022E8" w:rsidP="00CC0A38">
            <w:pPr>
              <w:jc w:val="center"/>
              <w:rPr>
                <w:lang w:val="uk-UA"/>
              </w:rPr>
            </w:pPr>
            <w:r w:rsidRPr="006C6480">
              <w:rPr>
                <w:lang w:val="uk-UA"/>
              </w:rPr>
              <w:t>Назва теми курсу</w:t>
            </w:r>
          </w:p>
        </w:tc>
        <w:tc>
          <w:tcPr>
            <w:tcW w:w="850" w:type="dxa"/>
          </w:tcPr>
          <w:p w14:paraId="3A428447" w14:textId="77777777" w:rsidR="002022E8" w:rsidRPr="00DE78A4" w:rsidRDefault="002022E8" w:rsidP="00CC0A38">
            <w:pPr>
              <w:jc w:val="center"/>
              <w:rPr>
                <w:lang w:val="uk-UA"/>
              </w:rPr>
            </w:pPr>
            <w:r w:rsidRPr="006C6480">
              <w:rPr>
                <w:lang w:val="uk-UA"/>
              </w:rPr>
              <w:t xml:space="preserve">Лекції </w:t>
            </w:r>
            <w:r w:rsidRPr="00DE78A4">
              <w:t>(год.)</w:t>
            </w:r>
          </w:p>
        </w:tc>
        <w:tc>
          <w:tcPr>
            <w:tcW w:w="992" w:type="dxa"/>
          </w:tcPr>
          <w:p w14:paraId="24D95AC8" w14:textId="77777777" w:rsidR="002022E8" w:rsidRPr="00DE78A4" w:rsidRDefault="002022E8" w:rsidP="00CC0A38">
            <w:pPr>
              <w:jc w:val="center"/>
              <w:rPr>
                <w:lang w:val="uk-UA"/>
              </w:rPr>
            </w:pPr>
            <w:r w:rsidRPr="00DE78A4">
              <w:t>ПР (год.)</w:t>
            </w:r>
          </w:p>
        </w:tc>
        <w:tc>
          <w:tcPr>
            <w:tcW w:w="851" w:type="dxa"/>
          </w:tcPr>
          <w:p w14:paraId="417C6CF8" w14:textId="77777777" w:rsidR="002022E8" w:rsidRPr="00DE78A4" w:rsidRDefault="002022E8" w:rsidP="00CC0A38">
            <w:pPr>
              <w:jc w:val="center"/>
              <w:rPr>
                <w:lang w:val="uk-UA"/>
              </w:rPr>
            </w:pPr>
            <w:r w:rsidRPr="00DE78A4">
              <w:t>СР (год.)</w:t>
            </w:r>
          </w:p>
        </w:tc>
        <w:tc>
          <w:tcPr>
            <w:tcW w:w="992" w:type="dxa"/>
          </w:tcPr>
          <w:p w14:paraId="5D6D366A" w14:textId="77777777" w:rsidR="002022E8" w:rsidRPr="00DE78A4" w:rsidRDefault="002022E8" w:rsidP="00CC0A38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 xml:space="preserve">Всього </w:t>
            </w:r>
          </w:p>
        </w:tc>
      </w:tr>
      <w:tr w:rsidR="002022E8" w:rsidRPr="00DE78A4" w14:paraId="1E7803F9" w14:textId="77777777" w:rsidTr="002022E8">
        <w:tc>
          <w:tcPr>
            <w:tcW w:w="675" w:type="dxa"/>
          </w:tcPr>
          <w:p w14:paraId="46636984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1</w:t>
            </w:r>
          </w:p>
        </w:tc>
        <w:tc>
          <w:tcPr>
            <w:tcW w:w="4962" w:type="dxa"/>
          </w:tcPr>
          <w:p w14:paraId="6ED3D1F5" w14:textId="1EE735CC" w:rsidR="002022E8" w:rsidRPr="00655E49" w:rsidRDefault="002022E8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Неорганічні </w:t>
            </w:r>
            <w:proofErr w:type="spellStart"/>
            <w:r>
              <w:rPr>
                <w:lang w:val="uk-UA"/>
              </w:rPr>
              <w:t>речовини</w:t>
            </w:r>
            <w:r w:rsidR="006B60D4">
              <w:rPr>
                <w:lang w:val="uk-UA"/>
              </w:rPr>
              <w:t>.Неметали</w:t>
            </w:r>
            <w:proofErr w:type="spellEnd"/>
            <w:r w:rsidR="006B60D4"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14:paraId="4F2A8F27" w14:textId="48895406" w:rsidR="002022E8" w:rsidRPr="00B96E34" w:rsidRDefault="00C520B4" w:rsidP="005F1C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92" w:type="dxa"/>
          </w:tcPr>
          <w:p w14:paraId="2EC29B6B" w14:textId="56027F5B" w:rsidR="002022E8" w:rsidRPr="00B96E34" w:rsidRDefault="00B96E34" w:rsidP="005F1C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851" w:type="dxa"/>
          </w:tcPr>
          <w:p w14:paraId="7AD11FF3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2" w:type="dxa"/>
          </w:tcPr>
          <w:p w14:paraId="43C3A370" w14:textId="44F9180B" w:rsidR="002022E8" w:rsidRPr="00D33CCB" w:rsidRDefault="002022E8" w:rsidP="00D33CCB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D33CCB">
              <w:rPr>
                <w:lang w:val="en-US"/>
              </w:rPr>
              <w:t>8</w:t>
            </w:r>
          </w:p>
        </w:tc>
      </w:tr>
      <w:tr w:rsidR="002022E8" w:rsidRPr="006C6480" w14:paraId="0360EED4" w14:textId="77777777" w:rsidTr="002022E8">
        <w:tc>
          <w:tcPr>
            <w:tcW w:w="675" w:type="dxa"/>
          </w:tcPr>
          <w:p w14:paraId="7D3D25B8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2</w:t>
            </w:r>
          </w:p>
        </w:tc>
        <w:tc>
          <w:tcPr>
            <w:tcW w:w="4962" w:type="dxa"/>
          </w:tcPr>
          <w:p w14:paraId="2DDD01E0" w14:textId="5568573A" w:rsidR="002022E8" w:rsidRPr="00655E49" w:rsidRDefault="006B60D4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>Метали</w:t>
            </w:r>
            <w:r w:rsidR="002022E8">
              <w:rPr>
                <w:lang w:val="uk-UA"/>
              </w:rPr>
              <w:t>.</w:t>
            </w:r>
          </w:p>
        </w:tc>
        <w:tc>
          <w:tcPr>
            <w:tcW w:w="850" w:type="dxa"/>
          </w:tcPr>
          <w:p w14:paraId="129DB5EF" w14:textId="388E8FB7" w:rsidR="002022E8" w:rsidRPr="00C520B4" w:rsidRDefault="00C520B4" w:rsidP="005F1C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992" w:type="dxa"/>
          </w:tcPr>
          <w:p w14:paraId="47595735" w14:textId="12F6E12C" w:rsidR="002022E8" w:rsidRPr="00B96E34" w:rsidRDefault="00B96E34" w:rsidP="005F1C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1" w:type="dxa"/>
          </w:tcPr>
          <w:p w14:paraId="49736DBC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6C45AB32" w14:textId="0F09993A" w:rsidR="002022E8" w:rsidRPr="00D33CCB" w:rsidRDefault="00D33CCB" w:rsidP="005F1C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</w:tr>
      <w:tr w:rsidR="002022E8" w:rsidRPr="00DE78A4" w14:paraId="1CAFA8FB" w14:textId="77777777" w:rsidTr="002022E8">
        <w:tc>
          <w:tcPr>
            <w:tcW w:w="675" w:type="dxa"/>
          </w:tcPr>
          <w:p w14:paraId="38B6FFCD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3</w:t>
            </w:r>
          </w:p>
        </w:tc>
        <w:tc>
          <w:tcPr>
            <w:tcW w:w="4962" w:type="dxa"/>
          </w:tcPr>
          <w:p w14:paraId="5F802B92" w14:textId="77777777" w:rsidR="002022E8" w:rsidRPr="00655E49" w:rsidRDefault="002022E8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Корозія будівельних матеріалів.       </w:t>
            </w:r>
          </w:p>
        </w:tc>
        <w:tc>
          <w:tcPr>
            <w:tcW w:w="850" w:type="dxa"/>
          </w:tcPr>
          <w:p w14:paraId="5314608C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4FC8B2E6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61840BCD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14:paraId="21C5A70B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022E8" w:rsidRPr="00DE78A4" w14:paraId="1F45A86F" w14:textId="77777777" w:rsidTr="002022E8">
        <w:tc>
          <w:tcPr>
            <w:tcW w:w="675" w:type="dxa"/>
          </w:tcPr>
          <w:p w14:paraId="19F26CF8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4</w:t>
            </w:r>
          </w:p>
        </w:tc>
        <w:tc>
          <w:tcPr>
            <w:tcW w:w="4962" w:type="dxa"/>
          </w:tcPr>
          <w:p w14:paraId="044B1A06" w14:textId="77777777" w:rsidR="002022E8" w:rsidRPr="00655E49" w:rsidRDefault="002022E8" w:rsidP="005F1C73">
            <w:pPr>
              <w:tabs>
                <w:tab w:val="left" w:pos="78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Електрохімічні процеси</w:t>
            </w:r>
          </w:p>
        </w:tc>
        <w:tc>
          <w:tcPr>
            <w:tcW w:w="850" w:type="dxa"/>
          </w:tcPr>
          <w:p w14:paraId="503206EF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</w:p>
        </w:tc>
        <w:tc>
          <w:tcPr>
            <w:tcW w:w="992" w:type="dxa"/>
          </w:tcPr>
          <w:p w14:paraId="2A40E5DA" w14:textId="7237E440" w:rsidR="002022E8" w:rsidRPr="00DE78A4" w:rsidRDefault="002022E8" w:rsidP="005F1C7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16BEACAC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</w:tcPr>
          <w:p w14:paraId="2BF2F91C" w14:textId="56837A76" w:rsidR="002022E8" w:rsidRPr="00DE78A4" w:rsidRDefault="002022E8" w:rsidP="0048534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485341">
              <w:rPr>
                <w:lang w:val="uk-UA"/>
              </w:rPr>
              <w:t>0</w:t>
            </w:r>
          </w:p>
        </w:tc>
      </w:tr>
      <w:tr w:rsidR="002022E8" w:rsidRPr="003641DD" w14:paraId="588B9932" w14:textId="77777777" w:rsidTr="002022E8">
        <w:trPr>
          <w:trHeight w:val="1835"/>
        </w:trPr>
        <w:tc>
          <w:tcPr>
            <w:tcW w:w="675" w:type="dxa"/>
          </w:tcPr>
          <w:p w14:paraId="4E5B61EC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 w:rsidRPr="00DE78A4">
              <w:rPr>
                <w:lang w:val="uk-UA"/>
              </w:rPr>
              <w:t>5</w:t>
            </w:r>
          </w:p>
        </w:tc>
        <w:tc>
          <w:tcPr>
            <w:tcW w:w="4962" w:type="dxa"/>
          </w:tcPr>
          <w:p w14:paraId="22C86C09" w14:textId="77777777" w:rsidR="002022E8" w:rsidRDefault="002022E8" w:rsidP="005F1C73">
            <w:pPr>
              <w:rPr>
                <w:sz w:val="28"/>
                <w:szCs w:val="28"/>
                <w:lang w:val="uk-UA"/>
              </w:rPr>
            </w:pPr>
            <w:r w:rsidRPr="00655E49">
              <w:rPr>
                <w:lang w:val="uk-UA" w:eastAsia="uk-UA"/>
              </w:rPr>
              <w:t>Роль хімії у створенні нових матеріалів, розвитку нових напрямів технологій, розв’язанні продовольчої, сировинної, енергетичної, екологічної проблем</w:t>
            </w:r>
            <w:r>
              <w:rPr>
                <w:lang w:val="uk-UA" w:eastAsia="uk-UA"/>
              </w:rPr>
              <w:t xml:space="preserve">. </w:t>
            </w:r>
            <w:r w:rsidRPr="00655E49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Зеле</w:t>
            </w:r>
            <w:r w:rsidRPr="002D0FDC">
              <w:rPr>
                <w:lang w:val="uk-UA"/>
              </w:rPr>
              <w:t xml:space="preserve">на </w:t>
            </w:r>
            <w:r w:rsidRPr="00655E49">
              <w:rPr>
                <w:lang w:val="uk-UA"/>
              </w:rPr>
              <w:t>хімія: сучасні завдання перед хімічною наукою та хімічною технологією.</w:t>
            </w:r>
          </w:p>
        </w:tc>
        <w:tc>
          <w:tcPr>
            <w:tcW w:w="850" w:type="dxa"/>
          </w:tcPr>
          <w:p w14:paraId="7DE54BD0" w14:textId="2CE75B9A" w:rsidR="002022E8" w:rsidRPr="00DE78A4" w:rsidRDefault="006B60D4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14:paraId="609A73C1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14:paraId="2057A36F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14:paraId="5D259783" w14:textId="40EB0050" w:rsidR="002022E8" w:rsidRPr="00DE78A4" w:rsidRDefault="006B60D4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022E8" w:rsidRPr="003641DD" w14:paraId="50E3DF9C" w14:textId="77777777" w:rsidTr="002022E8">
        <w:tc>
          <w:tcPr>
            <w:tcW w:w="675" w:type="dxa"/>
          </w:tcPr>
          <w:p w14:paraId="7E80F099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</w:p>
        </w:tc>
        <w:tc>
          <w:tcPr>
            <w:tcW w:w="4962" w:type="dxa"/>
          </w:tcPr>
          <w:p w14:paraId="339B0AD4" w14:textId="77777777" w:rsidR="002022E8" w:rsidRDefault="002022E8" w:rsidP="005F1C7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14:paraId="5DFB3A8F" w14:textId="6C322A3F" w:rsidR="002022E8" w:rsidRPr="00DE78A4" w:rsidRDefault="00C65FA3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992" w:type="dxa"/>
          </w:tcPr>
          <w:p w14:paraId="0A026E19" w14:textId="19AD07BE" w:rsidR="002022E8" w:rsidRPr="00DE78A4" w:rsidRDefault="00C65FA3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851" w:type="dxa"/>
          </w:tcPr>
          <w:p w14:paraId="1A466903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992" w:type="dxa"/>
          </w:tcPr>
          <w:p w14:paraId="1A3746D9" w14:textId="77777777" w:rsidR="002022E8" w:rsidRPr="00DE78A4" w:rsidRDefault="002022E8" w:rsidP="005F1C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</w:tbl>
    <w:p w14:paraId="510640A8" w14:textId="631B9F09" w:rsidR="002C24E8" w:rsidRPr="00AF69AB" w:rsidRDefault="004837E7" w:rsidP="00205B15">
      <w:pPr>
        <w:jc w:val="center"/>
        <w:rPr>
          <w:b/>
          <w:lang w:val="uk-UA"/>
        </w:rPr>
      </w:pPr>
      <w:r>
        <w:rPr>
          <w:b/>
          <w:lang w:val="uk-UA"/>
        </w:rPr>
        <w:t>9</w:t>
      </w:r>
      <w:r w:rsidR="002C24E8" w:rsidRPr="003641DD">
        <w:rPr>
          <w:b/>
          <w:lang w:val="uk-UA"/>
        </w:rPr>
        <w:t>. Теоретичне планування</w:t>
      </w:r>
      <w:r w:rsidR="00E605B0">
        <w:rPr>
          <w:b/>
          <w:lang w:val="uk-UA"/>
        </w:rPr>
        <w:t xml:space="preserve"> лекційного</w:t>
      </w:r>
      <w:r w:rsidR="002C24E8" w:rsidRPr="003641DD">
        <w:rPr>
          <w:b/>
          <w:lang w:val="uk-UA"/>
        </w:rPr>
        <w:t xml:space="preserve"> курсу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660"/>
        <w:gridCol w:w="5402"/>
        <w:gridCol w:w="1559"/>
        <w:gridCol w:w="1701"/>
      </w:tblGrid>
      <w:tr w:rsidR="002C24E8" w14:paraId="56667F3E" w14:textId="77777777" w:rsidTr="006B60D4">
        <w:tc>
          <w:tcPr>
            <w:tcW w:w="660" w:type="dxa"/>
          </w:tcPr>
          <w:p w14:paraId="77EB56D4" w14:textId="77777777" w:rsidR="002C24E8" w:rsidRDefault="002C24E8" w:rsidP="00CC0A38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5402" w:type="dxa"/>
          </w:tcPr>
          <w:p w14:paraId="1A6EEF24" w14:textId="77777777" w:rsidR="002C24E8" w:rsidRDefault="002C24E8" w:rsidP="00CC0A38">
            <w:pPr>
              <w:rPr>
                <w:sz w:val="28"/>
                <w:szCs w:val="28"/>
                <w:lang w:val="uk-UA"/>
              </w:rPr>
            </w:pPr>
            <w:r w:rsidRPr="003641DD">
              <w:rPr>
                <w:lang w:val="uk-UA"/>
              </w:rPr>
              <w:t>Назва тем курсу, лекційних занять та їх зміст.</w:t>
            </w:r>
          </w:p>
        </w:tc>
        <w:tc>
          <w:tcPr>
            <w:tcW w:w="1559" w:type="dxa"/>
          </w:tcPr>
          <w:p w14:paraId="2CD8EFC0" w14:textId="77777777" w:rsidR="002C24E8" w:rsidRDefault="00615A25" w:rsidP="00CC0A38">
            <w:pPr>
              <w:rPr>
                <w:sz w:val="28"/>
                <w:szCs w:val="28"/>
                <w:lang w:val="uk-UA"/>
              </w:rPr>
            </w:pPr>
            <w:r w:rsidRPr="003641DD">
              <w:rPr>
                <w:lang w:val="uk-UA"/>
              </w:rPr>
              <w:t xml:space="preserve">Час </w:t>
            </w:r>
            <w:proofErr w:type="spellStart"/>
            <w:r w:rsidRPr="003641DD">
              <w:rPr>
                <w:lang w:val="uk-UA"/>
              </w:rPr>
              <w:t>опр</w:t>
            </w:r>
            <w:r>
              <w:rPr>
                <w:lang w:val="uk-UA"/>
              </w:rPr>
              <w:t>а-</w:t>
            </w:r>
            <w:r w:rsidRPr="003641DD">
              <w:rPr>
                <w:lang w:val="uk-UA"/>
              </w:rPr>
              <w:t>цюв</w:t>
            </w:r>
            <w:r w:rsidR="002C24E8" w:rsidRPr="003641DD">
              <w:rPr>
                <w:lang w:val="uk-UA"/>
              </w:rPr>
              <w:t>ання</w:t>
            </w:r>
            <w:proofErr w:type="spellEnd"/>
          </w:p>
        </w:tc>
        <w:tc>
          <w:tcPr>
            <w:tcW w:w="1701" w:type="dxa"/>
          </w:tcPr>
          <w:p w14:paraId="19727105" w14:textId="12D9F20F" w:rsidR="002C24E8" w:rsidRDefault="002C24E8" w:rsidP="00CC0A38">
            <w:pPr>
              <w:rPr>
                <w:sz w:val="28"/>
                <w:szCs w:val="28"/>
                <w:lang w:val="uk-UA"/>
              </w:rPr>
            </w:pPr>
            <w:r w:rsidRPr="003641DD">
              <w:rPr>
                <w:lang w:val="uk-UA"/>
              </w:rPr>
              <w:t>Б</w:t>
            </w:r>
            <w:proofErr w:type="spellStart"/>
            <w:r>
              <w:t>ібліографія</w:t>
            </w:r>
            <w:proofErr w:type="spellEnd"/>
            <w:r w:rsidR="00407BB0" w:rsidRPr="009F3709">
              <w:rPr>
                <w:lang w:val="uk-UA"/>
              </w:rPr>
              <w:t>15.1.2</w:t>
            </w:r>
          </w:p>
        </w:tc>
      </w:tr>
      <w:tr w:rsidR="006B60D4" w:rsidRPr="008023D4" w14:paraId="68DA3422" w14:textId="77777777" w:rsidTr="00CC0A38">
        <w:trPr>
          <w:trHeight w:val="1104"/>
        </w:trPr>
        <w:tc>
          <w:tcPr>
            <w:tcW w:w="660" w:type="dxa"/>
          </w:tcPr>
          <w:p w14:paraId="352C50BB" w14:textId="77777777" w:rsidR="006B60D4" w:rsidRDefault="006B60D4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5402" w:type="dxa"/>
          </w:tcPr>
          <w:p w14:paraId="0021DC4C" w14:textId="643864B2" w:rsidR="006B60D4" w:rsidRDefault="008023D4" w:rsidP="008023D4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Оксиген</w:t>
            </w:r>
            <w:proofErr w:type="spellEnd"/>
            <w:r>
              <w:rPr>
                <w:lang w:val="uk-UA"/>
              </w:rPr>
              <w:t xml:space="preserve">. Кисень. </w:t>
            </w:r>
            <w:proofErr w:type="spellStart"/>
            <w:r w:rsidR="006B60D4">
              <w:rPr>
                <w:lang w:val="uk-UA"/>
              </w:rPr>
              <w:t>Сульфур</w:t>
            </w:r>
            <w:proofErr w:type="spellEnd"/>
            <w:r w:rsidR="006B60D4">
              <w:rPr>
                <w:lang w:val="uk-UA"/>
              </w:rPr>
              <w:t>. Сірка.</w:t>
            </w:r>
            <w:r>
              <w:rPr>
                <w:lang w:val="uk-UA"/>
              </w:rPr>
              <w:t xml:space="preserve"> Сірководень. Сульфатна кислота.</w:t>
            </w:r>
          </w:p>
        </w:tc>
        <w:tc>
          <w:tcPr>
            <w:tcW w:w="1559" w:type="dxa"/>
          </w:tcPr>
          <w:p w14:paraId="2E0CF23A" w14:textId="77777777" w:rsidR="006B60D4" w:rsidRDefault="006B60D4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41B571C4" w14:textId="31F26186" w:rsidR="006B60D4" w:rsidRPr="008023D4" w:rsidRDefault="006B60D4" w:rsidP="005F1C73">
            <w:pPr>
              <w:rPr>
                <w:lang w:val="uk-UA"/>
              </w:rPr>
            </w:pPr>
            <w:r>
              <w:rPr>
                <w:lang w:val="en-US"/>
              </w:rPr>
              <w:t>C</w:t>
            </w:r>
            <w:r w:rsidRPr="009F3709">
              <w:rPr>
                <w:lang w:val="uk-UA"/>
              </w:rPr>
              <w:t>тор</w:t>
            </w:r>
            <w:r>
              <w:rPr>
                <w:lang w:val="uk-UA"/>
              </w:rPr>
              <w:t>.</w:t>
            </w:r>
            <w:r w:rsidRPr="008023D4">
              <w:rPr>
                <w:lang w:val="uk-UA"/>
              </w:rPr>
              <w:t>237</w:t>
            </w:r>
          </w:p>
        </w:tc>
      </w:tr>
      <w:tr w:rsidR="008023D4" w:rsidRPr="008023D4" w14:paraId="2EDB9A6E" w14:textId="77777777" w:rsidTr="006B60D4">
        <w:tc>
          <w:tcPr>
            <w:tcW w:w="660" w:type="dxa"/>
          </w:tcPr>
          <w:p w14:paraId="71C24EB5" w14:textId="51755820" w:rsidR="008023D4" w:rsidRDefault="00F907AE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402" w:type="dxa"/>
          </w:tcPr>
          <w:p w14:paraId="465269D1" w14:textId="634405F2" w:rsidR="008023D4" w:rsidRDefault="008023D4" w:rsidP="005F1C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Нітроген. Азот. Амоніак. Особливості взаємодії металів з сульфатною концентрованою та нітратною кислотами.  Фосфор. Мінеральні добрива</w:t>
            </w:r>
          </w:p>
        </w:tc>
        <w:tc>
          <w:tcPr>
            <w:tcW w:w="1559" w:type="dxa"/>
          </w:tcPr>
          <w:p w14:paraId="62B25EB3" w14:textId="627BDC4D" w:rsidR="008023D4" w:rsidRDefault="008023D4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6FE7E8D1" w14:textId="240FC9DF" w:rsidR="008023D4" w:rsidRDefault="008023D4" w:rsidP="005F1C73">
            <w:pPr>
              <w:rPr>
                <w:lang w:val="uk-UA"/>
              </w:rPr>
            </w:pPr>
            <w:r>
              <w:rPr>
                <w:lang w:val="uk-UA"/>
              </w:rPr>
              <w:t>Стор.248</w:t>
            </w:r>
          </w:p>
        </w:tc>
      </w:tr>
      <w:tr w:rsidR="005F1C73" w:rsidRPr="008023D4" w14:paraId="6AF76C22" w14:textId="77777777" w:rsidTr="006B60D4">
        <w:tc>
          <w:tcPr>
            <w:tcW w:w="660" w:type="dxa"/>
          </w:tcPr>
          <w:p w14:paraId="01646A69" w14:textId="77777777" w:rsidR="005F1C73" w:rsidRDefault="005F1C73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402" w:type="dxa"/>
          </w:tcPr>
          <w:p w14:paraId="0452E0B1" w14:textId="5D783D65" w:rsidR="005F1C73" w:rsidRPr="008023D4" w:rsidRDefault="005F1C73" w:rsidP="005F1C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. Карбон.  Оксиди неметалічних елементів в атмосфері. Сучасні силікатні матеріали. Силіцій (І</w:t>
            </w:r>
            <w:r>
              <w:rPr>
                <w:lang w:val="en-US"/>
              </w:rPr>
              <w:t>V</w:t>
            </w:r>
            <w:r>
              <w:rPr>
                <w:lang w:val="uk-UA"/>
              </w:rPr>
              <w:t>) оксид.</w:t>
            </w:r>
          </w:p>
        </w:tc>
        <w:tc>
          <w:tcPr>
            <w:tcW w:w="1559" w:type="dxa"/>
          </w:tcPr>
          <w:p w14:paraId="7A828FA9" w14:textId="77777777" w:rsidR="005F1C73" w:rsidRDefault="005F1C73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7DCE35EB" w14:textId="78BD8DE7" w:rsidR="005F1C73" w:rsidRPr="00407BB0" w:rsidRDefault="00407BB0" w:rsidP="005F1C73">
            <w:pPr>
              <w:rPr>
                <w:lang w:val="uk-UA"/>
              </w:rPr>
            </w:pPr>
            <w:r>
              <w:rPr>
                <w:lang w:val="uk-UA"/>
              </w:rPr>
              <w:t>Стор.268</w:t>
            </w:r>
          </w:p>
        </w:tc>
      </w:tr>
      <w:tr w:rsidR="007A7E86" w:rsidRPr="00EA1E4F" w14:paraId="7F8A4E32" w14:textId="77777777" w:rsidTr="00E917E4">
        <w:trPr>
          <w:trHeight w:val="828"/>
        </w:trPr>
        <w:tc>
          <w:tcPr>
            <w:tcW w:w="660" w:type="dxa"/>
          </w:tcPr>
          <w:p w14:paraId="30FC469E" w14:textId="77777777" w:rsidR="007A7E86" w:rsidRDefault="007A7E86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402" w:type="dxa"/>
          </w:tcPr>
          <w:p w14:paraId="723EE192" w14:textId="77777777" w:rsidR="007A7E86" w:rsidRDefault="007A7E86" w:rsidP="005F1C73">
            <w:pPr>
              <w:ind w:hanging="44"/>
              <w:jc w:val="both"/>
            </w:pPr>
            <w:r>
              <w:rPr>
                <w:lang w:val="uk-UA"/>
              </w:rPr>
              <w:t>Металічні елементи . Застосування металів та сплавів</w:t>
            </w:r>
          </w:p>
          <w:p w14:paraId="592DF563" w14:textId="7160A249" w:rsidR="007A7E86" w:rsidRDefault="007A7E86" w:rsidP="005F1C73">
            <w:pPr>
              <w:ind w:hanging="44"/>
              <w:jc w:val="both"/>
            </w:pPr>
            <w:r>
              <w:rPr>
                <w:lang w:val="uk-UA"/>
              </w:rPr>
              <w:t>Лужні метали. Натрій. Луги.</w:t>
            </w:r>
          </w:p>
        </w:tc>
        <w:tc>
          <w:tcPr>
            <w:tcW w:w="1559" w:type="dxa"/>
          </w:tcPr>
          <w:p w14:paraId="532BB693" w14:textId="77777777" w:rsidR="007A7E86" w:rsidRDefault="007A7E86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4F07F68D" w14:textId="7DDBF5EE" w:rsidR="007A7E86" w:rsidRPr="00407BB0" w:rsidRDefault="007A7E86" w:rsidP="005F1C73">
            <w:pPr>
              <w:rPr>
                <w:lang w:val="uk-UA"/>
              </w:rPr>
            </w:pPr>
            <w:r w:rsidRPr="00407BB0">
              <w:rPr>
                <w:lang w:val="uk-UA"/>
              </w:rPr>
              <w:t>Стор</w:t>
            </w:r>
            <w:r>
              <w:rPr>
                <w:lang w:val="uk-UA"/>
              </w:rPr>
              <w:t>. 312</w:t>
            </w:r>
          </w:p>
        </w:tc>
      </w:tr>
      <w:tr w:rsidR="005F1C73" w14:paraId="7FC32B3A" w14:textId="77777777" w:rsidTr="006B60D4">
        <w:tc>
          <w:tcPr>
            <w:tcW w:w="660" w:type="dxa"/>
          </w:tcPr>
          <w:p w14:paraId="612F0BFB" w14:textId="5186A8B7" w:rsidR="005F1C73" w:rsidRDefault="00F907AE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402" w:type="dxa"/>
          </w:tcPr>
          <w:p w14:paraId="64EB9424" w14:textId="77777777" w:rsidR="005F1C73" w:rsidRDefault="005F1C73" w:rsidP="005F1C73">
            <w:pPr>
              <w:ind w:hanging="44"/>
              <w:jc w:val="both"/>
            </w:pPr>
            <w:r>
              <w:rPr>
                <w:lang w:val="uk-UA"/>
              </w:rPr>
              <w:t>Кальцій. Гідроксид кальцію. Поняття про жорсткість води та способи її усунення.</w:t>
            </w:r>
          </w:p>
        </w:tc>
        <w:tc>
          <w:tcPr>
            <w:tcW w:w="1559" w:type="dxa"/>
          </w:tcPr>
          <w:p w14:paraId="3C9F21DD" w14:textId="77777777" w:rsidR="005F1C73" w:rsidRDefault="005F1C73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3FE2EDA2" w14:textId="5BF168F2" w:rsidR="005F1C73" w:rsidRDefault="002F25B6" w:rsidP="005F1C73">
            <w:pPr>
              <w:rPr>
                <w:sz w:val="28"/>
                <w:szCs w:val="28"/>
                <w:lang w:val="uk-UA"/>
              </w:rPr>
            </w:pPr>
            <w:r w:rsidRPr="002F25B6">
              <w:rPr>
                <w:lang w:val="uk-UA"/>
              </w:rPr>
              <w:t>Стор.</w:t>
            </w:r>
            <w:r>
              <w:rPr>
                <w:lang w:val="uk-UA"/>
              </w:rPr>
              <w:t xml:space="preserve"> 331</w:t>
            </w:r>
          </w:p>
        </w:tc>
      </w:tr>
      <w:tr w:rsidR="005F1C73" w14:paraId="073EA306" w14:textId="77777777" w:rsidTr="006B60D4">
        <w:tc>
          <w:tcPr>
            <w:tcW w:w="660" w:type="dxa"/>
          </w:tcPr>
          <w:p w14:paraId="7D5E45EE" w14:textId="3A67345D" w:rsidR="005F1C73" w:rsidRDefault="00F907AE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5402" w:type="dxa"/>
          </w:tcPr>
          <w:p w14:paraId="24ADB107" w14:textId="77777777" w:rsidR="005F1C73" w:rsidRDefault="005F1C73" w:rsidP="005F1C73">
            <w:pPr>
              <w:ind w:hanging="44"/>
              <w:jc w:val="both"/>
              <w:rPr>
                <w:lang w:val="uk-UA"/>
              </w:rPr>
            </w:pPr>
            <w:r>
              <w:rPr>
                <w:lang w:val="uk-UA"/>
              </w:rPr>
              <w:t>Алюміній. Хімічні властивості. Застосування</w:t>
            </w:r>
          </w:p>
        </w:tc>
        <w:tc>
          <w:tcPr>
            <w:tcW w:w="1559" w:type="dxa"/>
          </w:tcPr>
          <w:p w14:paraId="366D0CDF" w14:textId="77777777" w:rsidR="005F1C73" w:rsidRDefault="005F1C73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10938AC0" w14:textId="735EC448" w:rsidR="005F1C73" w:rsidRDefault="002F25B6" w:rsidP="005F1C73">
            <w:pPr>
              <w:rPr>
                <w:sz w:val="28"/>
                <w:szCs w:val="28"/>
                <w:lang w:val="uk-UA"/>
              </w:rPr>
            </w:pPr>
            <w:r w:rsidRPr="002F25B6">
              <w:rPr>
                <w:lang w:val="uk-UA"/>
              </w:rPr>
              <w:t>Стор.</w:t>
            </w:r>
            <w:r>
              <w:rPr>
                <w:lang w:val="uk-UA"/>
              </w:rPr>
              <w:t xml:space="preserve"> 342</w:t>
            </w:r>
          </w:p>
        </w:tc>
      </w:tr>
      <w:tr w:rsidR="005F1C73" w14:paraId="31476FF9" w14:textId="77777777" w:rsidTr="006B60D4">
        <w:tc>
          <w:tcPr>
            <w:tcW w:w="660" w:type="dxa"/>
          </w:tcPr>
          <w:p w14:paraId="0900C44C" w14:textId="451650D3" w:rsidR="005F1C73" w:rsidRDefault="00F907AE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5402" w:type="dxa"/>
          </w:tcPr>
          <w:p w14:paraId="7D77440A" w14:textId="77777777" w:rsidR="005F1C73" w:rsidRDefault="005F1C73" w:rsidP="005F1C73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Ферум</w:t>
            </w:r>
            <w:proofErr w:type="spellEnd"/>
            <w:r>
              <w:rPr>
                <w:lang w:val="uk-UA"/>
              </w:rPr>
              <w:t>. Залізо Хімічні властивості заліза. Застосування.</w:t>
            </w:r>
          </w:p>
        </w:tc>
        <w:tc>
          <w:tcPr>
            <w:tcW w:w="1559" w:type="dxa"/>
          </w:tcPr>
          <w:p w14:paraId="637A28D2" w14:textId="77777777" w:rsidR="005F1C73" w:rsidRDefault="005F1C73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01" w:type="dxa"/>
          </w:tcPr>
          <w:p w14:paraId="607CDD6C" w14:textId="4127B491" w:rsidR="005F1C73" w:rsidRPr="002F25B6" w:rsidRDefault="002F25B6" w:rsidP="005F1C73">
            <w:pPr>
              <w:rPr>
                <w:lang w:val="uk-UA"/>
              </w:rPr>
            </w:pPr>
            <w:r w:rsidRPr="002F25B6">
              <w:rPr>
                <w:lang w:val="uk-UA"/>
              </w:rPr>
              <w:t>Стор.441</w:t>
            </w:r>
          </w:p>
        </w:tc>
      </w:tr>
      <w:tr w:rsidR="007A7E86" w14:paraId="4FF52C44" w14:textId="77777777" w:rsidTr="007B1A40">
        <w:trPr>
          <w:trHeight w:val="1656"/>
        </w:trPr>
        <w:tc>
          <w:tcPr>
            <w:tcW w:w="660" w:type="dxa"/>
          </w:tcPr>
          <w:p w14:paraId="1C9F60FA" w14:textId="7B8C7CDD" w:rsidR="007A7E86" w:rsidRDefault="00F907AE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402" w:type="dxa"/>
          </w:tcPr>
          <w:p w14:paraId="38C675EE" w14:textId="77777777" w:rsidR="007A7E86" w:rsidRDefault="007A7E86" w:rsidP="005F1C73">
            <w:pPr>
              <w:jc w:val="both"/>
              <w:rPr>
                <w:lang w:val="uk-UA"/>
              </w:rPr>
            </w:pPr>
            <w:r>
              <w:rPr>
                <w:lang w:val="uk-UA" w:eastAsia="uk-UA"/>
              </w:rPr>
              <w:t>Роль хімії у створенні нових матеріалів, розвитку нових напрямів технологій, розв’язанні продовольчої, сировинної, енергетичної, екологічної проблем</w:t>
            </w:r>
            <w:r>
              <w:rPr>
                <w:lang w:val="uk-UA"/>
              </w:rPr>
              <w:t>.</w:t>
            </w:r>
          </w:p>
          <w:p w14:paraId="29580F2B" w14:textId="30A70FA4" w:rsidR="007A7E86" w:rsidRDefault="007A7E86" w:rsidP="005F1C73">
            <w:pPr>
              <w:rPr>
                <w:lang w:val="uk-UA"/>
              </w:rPr>
            </w:pPr>
            <w:r>
              <w:rPr>
                <w:lang w:val="uk-UA" w:eastAsia="uk-UA"/>
              </w:rPr>
              <w:t>.</w:t>
            </w:r>
            <w:r>
              <w:rPr>
                <w:lang w:val="uk-UA"/>
              </w:rPr>
              <w:t>«Зелена» хімія: сучасні завдання перед хімічною наукою та хімічною технологією</w:t>
            </w:r>
          </w:p>
        </w:tc>
        <w:tc>
          <w:tcPr>
            <w:tcW w:w="1559" w:type="dxa"/>
          </w:tcPr>
          <w:p w14:paraId="0742868E" w14:textId="77777777" w:rsidR="007A7E86" w:rsidRDefault="007A7E86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  <w:p w14:paraId="324AAEE0" w14:textId="33F4787F" w:rsidR="007A7E86" w:rsidRDefault="007A7E86" w:rsidP="005F1C7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05B17527" w14:textId="77777777" w:rsidR="007A7E86" w:rsidRDefault="007A7E86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15.2</w:t>
            </w:r>
          </w:p>
          <w:p w14:paraId="7623A170" w14:textId="4D01810A" w:rsidR="007A7E86" w:rsidRDefault="007A7E86" w:rsidP="005F1C73">
            <w:pPr>
              <w:rPr>
                <w:sz w:val="28"/>
                <w:szCs w:val="28"/>
                <w:lang w:val="uk-UA"/>
              </w:rPr>
            </w:pPr>
          </w:p>
        </w:tc>
      </w:tr>
      <w:tr w:rsidR="005F1C73" w14:paraId="354C05E2" w14:textId="77777777" w:rsidTr="006B60D4">
        <w:tc>
          <w:tcPr>
            <w:tcW w:w="660" w:type="dxa"/>
          </w:tcPr>
          <w:p w14:paraId="0BF8137D" w14:textId="77777777" w:rsidR="005F1C73" w:rsidRDefault="005F1C73" w:rsidP="005F1C7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5402" w:type="dxa"/>
          </w:tcPr>
          <w:p w14:paraId="471051C4" w14:textId="77777777" w:rsidR="005F1C73" w:rsidRDefault="005F1C73" w:rsidP="005F1C7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Всього </w:t>
            </w:r>
          </w:p>
        </w:tc>
        <w:tc>
          <w:tcPr>
            <w:tcW w:w="1559" w:type="dxa"/>
          </w:tcPr>
          <w:p w14:paraId="581D9E40" w14:textId="7F52CD86" w:rsidR="005F1C73" w:rsidRDefault="008023D4" w:rsidP="005F1C7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1701" w:type="dxa"/>
          </w:tcPr>
          <w:p w14:paraId="034CD31F" w14:textId="77777777" w:rsidR="005F1C73" w:rsidRDefault="005F1C73" w:rsidP="005F1C73">
            <w:pPr>
              <w:rPr>
                <w:sz w:val="28"/>
                <w:szCs w:val="28"/>
                <w:lang w:val="uk-UA"/>
              </w:rPr>
            </w:pPr>
          </w:p>
        </w:tc>
      </w:tr>
    </w:tbl>
    <w:p w14:paraId="408A7CBB" w14:textId="77777777" w:rsidR="002C24E8" w:rsidRPr="00AF69AB" w:rsidRDefault="004837E7" w:rsidP="00205B15">
      <w:pPr>
        <w:jc w:val="center"/>
        <w:rPr>
          <w:b/>
          <w:lang w:val="uk-UA"/>
        </w:rPr>
      </w:pPr>
      <w:r>
        <w:rPr>
          <w:b/>
          <w:lang w:val="uk-UA"/>
        </w:rPr>
        <w:t>10</w:t>
      </w:r>
      <w:r w:rsidR="002C24E8" w:rsidRPr="00AF69AB">
        <w:rPr>
          <w:b/>
        </w:rPr>
        <w:t xml:space="preserve">. </w:t>
      </w:r>
      <w:proofErr w:type="spellStart"/>
      <w:r w:rsidR="002C24E8" w:rsidRPr="00AF69AB">
        <w:rPr>
          <w:b/>
        </w:rPr>
        <w:t>Планування</w:t>
      </w:r>
      <w:proofErr w:type="spellEnd"/>
      <w:r w:rsidR="002C24E8" w:rsidRPr="00AF69AB">
        <w:rPr>
          <w:b/>
        </w:rPr>
        <w:t xml:space="preserve"> </w:t>
      </w:r>
      <w:proofErr w:type="spellStart"/>
      <w:r w:rsidR="002C24E8" w:rsidRPr="00AF69AB">
        <w:rPr>
          <w:b/>
        </w:rPr>
        <w:t>практичних</w:t>
      </w:r>
      <w:proofErr w:type="spellEnd"/>
      <w:r w:rsidR="002C24E8" w:rsidRPr="00AF69AB">
        <w:rPr>
          <w:b/>
        </w:rPr>
        <w:t xml:space="preserve"> занять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675"/>
        <w:gridCol w:w="5529"/>
        <w:gridCol w:w="1559"/>
        <w:gridCol w:w="1559"/>
      </w:tblGrid>
      <w:tr w:rsidR="002C24E8" w14:paraId="78C164A6" w14:textId="77777777" w:rsidTr="002022E8">
        <w:tc>
          <w:tcPr>
            <w:tcW w:w="675" w:type="dxa"/>
          </w:tcPr>
          <w:p w14:paraId="1BDFE34F" w14:textId="77777777" w:rsidR="002C24E8" w:rsidRDefault="002C24E8" w:rsidP="00CC0A38">
            <w:pPr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9" w:type="dxa"/>
          </w:tcPr>
          <w:p w14:paraId="77200B36" w14:textId="77777777" w:rsidR="002C24E8" w:rsidRDefault="002C24E8" w:rsidP="00CC0A38">
            <w:pPr>
              <w:rPr>
                <w:lang w:val="uk-UA"/>
              </w:rPr>
            </w:pPr>
            <w:proofErr w:type="spellStart"/>
            <w:r>
              <w:t>Назва</w:t>
            </w:r>
            <w:proofErr w:type="spellEnd"/>
            <w:r>
              <w:t xml:space="preserve"> тем курсу, </w:t>
            </w:r>
            <w:proofErr w:type="spellStart"/>
            <w:r>
              <w:t>практичних</w:t>
            </w:r>
            <w:proofErr w:type="spellEnd"/>
            <w:r>
              <w:t xml:space="preserve"> занять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зміст</w:t>
            </w:r>
            <w:proofErr w:type="spellEnd"/>
            <w:r>
              <w:t>.</w:t>
            </w:r>
          </w:p>
        </w:tc>
        <w:tc>
          <w:tcPr>
            <w:tcW w:w="1559" w:type="dxa"/>
          </w:tcPr>
          <w:p w14:paraId="235B1BB1" w14:textId="77777777" w:rsidR="002C24E8" w:rsidRDefault="002C24E8" w:rsidP="00CC0A38">
            <w:pPr>
              <w:rPr>
                <w:lang w:val="uk-UA"/>
              </w:rPr>
            </w:pPr>
            <w:r>
              <w:rPr>
                <w:lang w:val="uk-UA"/>
              </w:rPr>
              <w:t>Ч</w:t>
            </w:r>
            <w:r>
              <w:t xml:space="preserve">ас </w:t>
            </w:r>
            <w:proofErr w:type="spellStart"/>
            <w:r>
              <w:t>опра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цювання</w:t>
            </w:r>
            <w:proofErr w:type="spellEnd"/>
          </w:p>
        </w:tc>
        <w:tc>
          <w:tcPr>
            <w:tcW w:w="1559" w:type="dxa"/>
          </w:tcPr>
          <w:p w14:paraId="79421F8D" w14:textId="77777777" w:rsidR="002C24E8" w:rsidRDefault="002C24E8" w:rsidP="00CC0A38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  <w:proofErr w:type="spellStart"/>
            <w:r>
              <w:t>ібліографія</w:t>
            </w:r>
            <w:proofErr w:type="spellEnd"/>
          </w:p>
        </w:tc>
      </w:tr>
      <w:tr w:rsidR="006B60D4" w:rsidRPr="003A16A0" w14:paraId="6EF798AD" w14:textId="77777777" w:rsidTr="002022E8">
        <w:tc>
          <w:tcPr>
            <w:tcW w:w="675" w:type="dxa"/>
          </w:tcPr>
          <w:p w14:paraId="28342040" w14:textId="5BD441B7" w:rsidR="006B60D4" w:rsidRDefault="00CC0A38" w:rsidP="005F1C73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9" w:type="dxa"/>
          </w:tcPr>
          <w:p w14:paraId="72C6052C" w14:textId="0A0F0D49" w:rsidR="006B60D4" w:rsidRPr="00685D43" w:rsidRDefault="00685D43" w:rsidP="003A16A0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Розв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язування</w:t>
            </w:r>
            <w:proofErr w:type="spellEnd"/>
            <w:r>
              <w:rPr>
                <w:lang w:val="uk-UA"/>
              </w:rPr>
              <w:t xml:space="preserve"> задач на надлишок</w:t>
            </w:r>
          </w:p>
        </w:tc>
        <w:tc>
          <w:tcPr>
            <w:tcW w:w="1559" w:type="dxa"/>
          </w:tcPr>
          <w:p w14:paraId="31C16597" w14:textId="2BA929B2" w:rsidR="006B60D4" w:rsidRDefault="006B60D4" w:rsidP="005F1C7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63632E64" w14:textId="44A18663" w:rsidR="006B60D4" w:rsidRDefault="00B87942" w:rsidP="005F1C73">
            <w:pPr>
              <w:rPr>
                <w:lang w:val="uk-UA"/>
              </w:rPr>
            </w:pPr>
            <w:r>
              <w:rPr>
                <w:lang w:val="uk-UA"/>
              </w:rPr>
              <w:t>15.1.3</w:t>
            </w:r>
          </w:p>
        </w:tc>
      </w:tr>
      <w:tr w:rsidR="006B60D4" w:rsidRPr="003A16A0" w14:paraId="0D0CB661" w14:textId="77777777" w:rsidTr="002022E8">
        <w:tc>
          <w:tcPr>
            <w:tcW w:w="675" w:type="dxa"/>
          </w:tcPr>
          <w:p w14:paraId="0AD0D64D" w14:textId="78E9E078" w:rsidR="006B60D4" w:rsidRDefault="00CC0A38" w:rsidP="005F1C7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29" w:type="dxa"/>
          </w:tcPr>
          <w:p w14:paraId="08B9FEF9" w14:textId="6540885B" w:rsidR="006B60D4" w:rsidRPr="00685D43" w:rsidRDefault="00685D43" w:rsidP="00F7124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Обчислення за хімічними рівняннями відносного виходу продукту реакції.</w:t>
            </w:r>
          </w:p>
        </w:tc>
        <w:tc>
          <w:tcPr>
            <w:tcW w:w="1559" w:type="dxa"/>
          </w:tcPr>
          <w:p w14:paraId="6277565E" w14:textId="13B16D74" w:rsidR="006B60D4" w:rsidRDefault="006B60D4" w:rsidP="005F1C7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17395208" w14:textId="34FC0D93" w:rsidR="006B60D4" w:rsidRDefault="00B87942" w:rsidP="005F1C73">
            <w:pPr>
              <w:rPr>
                <w:lang w:val="uk-UA"/>
              </w:rPr>
            </w:pPr>
            <w:r>
              <w:rPr>
                <w:lang w:val="uk-UA"/>
              </w:rPr>
              <w:t>15.1.3</w:t>
            </w:r>
          </w:p>
        </w:tc>
      </w:tr>
      <w:tr w:rsidR="00685D43" w:rsidRPr="003A16A0" w14:paraId="5216BA82" w14:textId="77777777" w:rsidTr="002022E8">
        <w:tc>
          <w:tcPr>
            <w:tcW w:w="675" w:type="dxa"/>
          </w:tcPr>
          <w:p w14:paraId="29610D6E" w14:textId="3F555760" w:rsidR="00685D43" w:rsidRDefault="00685D43" w:rsidP="005F1C73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3</w:t>
            </w:r>
          </w:p>
        </w:tc>
        <w:tc>
          <w:tcPr>
            <w:tcW w:w="5529" w:type="dxa"/>
          </w:tcPr>
          <w:p w14:paraId="0B4CFBEC" w14:textId="4356173B" w:rsidR="00685D43" w:rsidRPr="00F71247" w:rsidRDefault="00685D43" w:rsidP="00F71247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uk-UA"/>
              </w:rPr>
              <w:t>Розв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язування</w:t>
            </w:r>
            <w:proofErr w:type="spellEnd"/>
            <w:r>
              <w:rPr>
                <w:lang w:val="uk-UA"/>
              </w:rPr>
              <w:t xml:space="preserve"> експериментальних задач</w:t>
            </w:r>
          </w:p>
        </w:tc>
        <w:tc>
          <w:tcPr>
            <w:tcW w:w="1559" w:type="dxa"/>
          </w:tcPr>
          <w:p w14:paraId="236940BD" w14:textId="18C0C22D" w:rsidR="00685D43" w:rsidRDefault="00685D43" w:rsidP="005F1C7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17E54863" w14:textId="5042FD4B" w:rsidR="00685D43" w:rsidRDefault="00685D43" w:rsidP="005F1C73">
            <w:pPr>
              <w:rPr>
                <w:lang w:val="uk-UA"/>
              </w:rPr>
            </w:pPr>
            <w:r>
              <w:rPr>
                <w:lang w:val="uk-UA"/>
              </w:rPr>
              <w:t>15.1.3</w:t>
            </w:r>
          </w:p>
        </w:tc>
      </w:tr>
      <w:tr w:rsidR="00685D43" w:rsidRPr="003A16A0" w14:paraId="06FCC194" w14:textId="77777777" w:rsidTr="002022E8">
        <w:tc>
          <w:tcPr>
            <w:tcW w:w="675" w:type="dxa"/>
          </w:tcPr>
          <w:p w14:paraId="2E3F1B08" w14:textId="2398D480" w:rsidR="00685D43" w:rsidRDefault="00685D43" w:rsidP="005F1C7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529" w:type="dxa"/>
          </w:tcPr>
          <w:p w14:paraId="45FCDCF2" w14:textId="0E2D7208" w:rsidR="00685D43" w:rsidRDefault="00685D43" w:rsidP="008023D4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Дослідження якісного складу солей</w:t>
            </w:r>
          </w:p>
        </w:tc>
        <w:tc>
          <w:tcPr>
            <w:tcW w:w="1559" w:type="dxa"/>
          </w:tcPr>
          <w:p w14:paraId="10B4FDFE" w14:textId="77777777" w:rsidR="00685D43" w:rsidRDefault="00685D43" w:rsidP="005F1C7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0A80B718" w14:textId="5672C46D" w:rsidR="00685D43" w:rsidRDefault="00685D43" w:rsidP="005F1C73">
            <w:pPr>
              <w:rPr>
                <w:lang w:val="uk-UA"/>
              </w:rPr>
            </w:pPr>
            <w:r>
              <w:rPr>
                <w:lang w:val="uk-UA"/>
              </w:rPr>
              <w:t>15.4</w:t>
            </w:r>
          </w:p>
        </w:tc>
      </w:tr>
      <w:tr w:rsidR="00685D43" w14:paraId="0240D08C" w14:textId="77777777" w:rsidTr="002022E8">
        <w:tc>
          <w:tcPr>
            <w:tcW w:w="675" w:type="dxa"/>
          </w:tcPr>
          <w:p w14:paraId="299B0489" w14:textId="2561B17A" w:rsidR="00685D43" w:rsidRDefault="00685D43" w:rsidP="005F1C7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529" w:type="dxa"/>
          </w:tcPr>
          <w:p w14:paraId="3B09D755" w14:textId="38CD5D98" w:rsidR="00685D43" w:rsidRDefault="00685D43" w:rsidP="005F1C73">
            <w:pPr>
              <w:jc w:val="both"/>
              <w:rPr>
                <w:b/>
                <w:bCs/>
                <w:spacing w:val="-10"/>
                <w:lang w:val="uk-UA"/>
              </w:rPr>
            </w:pPr>
            <w:r w:rsidRPr="003A16A0">
              <w:rPr>
                <w:b/>
                <w:bCs/>
                <w:spacing w:val="-10"/>
                <w:lang w:val="uk-UA"/>
              </w:rPr>
              <w:t xml:space="preserve"> </w:t>
            </w:r>
          </w:p>
          <w:p w14:paraId="0396B060" w14:textId="77777777" w:rsidR="00685D43" w:rsidRDefault="00685D43" w:rsidP="005F1C73">
            <w:pPr>
              <w:rPr>
                <w:lang w:val="uk-UA"/>
              </w:rPr>
            </w:pPr>
            <w:r w:rsidRPr="003A16A0">
              <w:rPr>
                <w:lang w:val="uk-UA"/>
              </w:rPr>
              <w:t xml:space="preserve">Генетичні зв’язки між </w:t>
            </w:r>
            <w:proofErr w:type="spellStart"/>
            <w:r>
              <w:t>неорганічними</w:t>
            </w:r>
            <w:proofErr w:type="spellEnd"/>
            <w:r>
              <w:t xml:space="preserve"> </w:t>
            </w:r>
            <w:proofErr w:type="spellStart"/>
            <w:r>
              <w:t>речовинами</w:t>
            </w:r>
            <w:proofErr w:type="spellEnd"/>
          </w:p>
        </w:tc>
        <w:tc>
          <w:tcPr>
            <w:tcW w:w="1559" w:type="dxa"/>
          </w:tcPr>
          <w:p w14:paraId="46F8F3D8" w14:textId="77777777" w:rsidR="00685D43" w:rsidRDefault="00685D43" w:rsidP="005F1C7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559" w:type="dxa"/>
          </w:tcPr>
          <w:p w14:paraId="57AF7C4F" w14:textId="0BE678B8" w:rsidR="00685D43" w:rsidRDefault="00685D43" w:rsidP="005F1C73">
            <w:pPr>
              <w:rPr>
                <w:lang w:val="uk-UA"/>
              </w:rPr>
            </w:pPr>
            <w:r>
              <w:rPr>
                <w:lang w:val="uk-UA"/>
              </w:rPr>
              <w:t>15.4</w:t>
            </w:r>
          </w:p>
        </w:tc>
      </w:tr>
      <w:tr w:rsidR="00685D43" w14:paraId="52E813CC" w14:textId="77777777" w:rsidTr="002022E8">
        <w:tc>
          <w:tcPr>
            <w:tcW w:w="675" w:type="dxa"/>
          </w:tcPr>
          <w:p w14:paraId="426C377A" w14:textId="2FE25563" w:rsidR="00685D43" w:rsidRDefault="00685D43" w:rsidP="005F1C73">
            <w:pPr>
              <w:rPr>
                <w:lang w:val="uk-UA"/>
              </w:rPr>
            </w:pPr>
          </w:p>
        </w:tc>
        <w:tc>
          <w:tcPr>
            <w:tcW w:w="5529" w:type="dxa"/>
          </w:tcPr>
          <w:p w14:paraId="4C99227B" w14:textId="77777777" w:rsidR="00685D43" w:rsidRDefault="00685D43" w:rsidP="005F1C73">
            <w:pPr>
              <w:rPr>
                <w:lang w:val="uk-UA"/>
              </w:rPr>
            </w:pPr>
            <w:r>
              <w:rPr>
                <w:lang w:val="uk-UA"/>
              </w:rPr>
              <w:t xml:space="preserve">Всього </w:t>
            </w:r>
          </w:p>
        </w:tc>
        <w:tc>
          <w:tcPr>
            <w:tcW w:w="1559" w:type="dxa"/>
          </w:tcPr>
          <w:p w14:paraId="29CC9663" w14:textId="50049BA7" w:rsidR="00685D43" w:rsidRDefault="00685D43" w:rsidP="005F1C7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59" w:type="dxa"/>
          </w:tcPr>
          <w:p w14:paraId="28B2154E" w14:textId="77777777" w:rsidR="00685D43" w:rsidRDefault="00685D43" w:rsidP="005F1C73">
            <w:pPr>
              <w:rPr>
                <w:lang w:val="uk-UA"/>
              </w:rPr>
            </w:pPr>
          </w:p>
        </w:tc>
      </w:tr>
    </w:tbl>
    <w:p w14:paraId="2C4C575F" w14:textId="77777777" w:rsidR="00205B15" w:rsidRDefault="00205B15" w:rsidP="005F1C73">
      <w:pPr>
        <w:rPr>
          <w:b/>
          <w:lang w:val="uk-UA"/>
        </w:rPr>
      </w:pPr>
    </w:p>
    <w:p w14:paraId="07C09E53" w14:textId="77777777" w:rsidR="00615A25" w:rsidRDefault="00615A25" w:rsidP="002C24E8">
      <w:pPr>
        <w:jc w:val="center"/>
        <w:rPr>
          <w:b/>
          <w:lang w:val="uk-UA"/>
        </w:rPr>
      </w:pPr>
    </w:p>
    <w:p w14:paraId="03867C38" w14:textId="77777777" w:rsidR="004837E7" w:rsidRPr="004837E7" w:rsidRDefault="004837E7" w:rsidP="002C24E8">
      <w:pPr>
        <w:jc w:val="center"/>
        <w:rPr>
          <w:b/>
          <w:lang w:val="uk-UA"/>
        </w:rPr>
      </w:pPr>
      <w:r w:rsidRPr="004837E7">
        <w:rPr>
          <w:b/>
          <w:lang w:val="uk-UA"/>
        </w:rPr>
        <w:t xml:space="preserve">11. </w:t>
      </w:r>
      <w:proofErr w:type="spellStart"/>
      <w:r w:rsidRPr="004837E7">
        <w:rPr>
          <w:b/>
        </w:rPr>
        <w:t>Планування</w:t>
      </w:r>
      <w:proofErr w:type="spellEnd"/>
      <w:r w:rsidRPr="004837E7">
        <w:rPr>
          <w:b/>
        </w:rPr>
        <w:t xml:space="preserve"> </w:t>
      </w:r>
      <w:proofErr w:type="spellStart"/>
      <w:r w:rsidRPr="004837E7">
        <w:rPr>
          <w:b/>
        </w:rPr>
        <w:t>самостійної</w:t>
      </w:r>
      <w:proofErr w:type="spellEnd"/>
      <w:r w:rsidRPr="004837E7">
        <w:rPr>
          <w:b/>
        </w:rPr>
        <w:t xml:space="preserve"> </w:t>
      </w:r>
      <w:proofErr w:type="spellStart"/>
      <w:r w:rsidRPr="004837E7">
        <w:rPr>
          <w:b/>
        </w:rPr>
        <w:t>роботи</w:t>
      </w:r>
      <w:proofErr w:type="spellEnd"/>
    </w:p>
    <w:p w14:paraId="59582E4F" w14:textId="77777777" w:rsidR="004837E7" w:rsidRDefault="004837E7" w:rsidP="002C24E8">
      <w:pPr>
        <w:jc w:val="center"/>
        <w:rPr>
          <w:b/>
          <w:lang w:val="uk-UA"/>
        </w:rPr>
      </w:pPr>
    </w:p>
    <w:tbl>
      <w:tblPr>
        <w:tblStyle w:val="a3"/>
        <w:tblW w:w="9128" w:type="dxa"/>
        <w:tblLook w:val="04A0" w:firstRow="1" w:lastRow="0" w:firstColumn="1" w:lastColumn="0" w:noHBand="0" w:noVBand="1"/>
      </w:tblPr>
      <w:tblGrid>
        <w:gridCol w:w="675"/>
        <w:gridCol w:w="5529"/>
        <w:gridCol w:w="1417"/>
        <w:gridCol w:w="1507"/>
      </w:tblGrid>
      <w:tr w:rsidR="004837E7" w14:paraId="10EBED53" w14:textId="77777777" w:rsidTr="00615A25">
        <w:tc>
          <w:tcPr>
            <w:tcW w:w="675" w:type="dxa"/>
          </w:tcPr>
          <w:p w14:paraId="26F56EDB" w14:textId="77777777" w:rsidR="004837E7" w:rsidRDefault="004837E7" w:rsidP="00CC0A38">
            <w:pPr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9" w:type="dxa"/>
          </w:tcPr>
          <w:p w14:paraId="30AA9F73" w14:textId="77777777" w:rsidR="004837E7" w:rsidRDefault="004837E7" w:rsidP="00CC0A38">
            <w:pPr>
              <w:rPr>
                <w:lang w:val="uk-UA"/>
              </w:rPr>
            </w:pPr>
            <w:proofErr w:type="spellStart"/>
            <w:r>
              <w:t>Назва</w:t>
            </w:r>
            <w:proofErr w:type="spellEnd"/>
            <w:r>
              <w:t xml:space="preserve"> тем курсу, </w:t>
            </w:r>
            <w:proofErr w:type="spellStart"/>
            <w:r>
              <w:t>практичних</w:t>
            </w:r>
            <w:proofErr w:type="spellEnd"/>
            <w:r>
              <w:t xml:space="preserve"> занять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зміст</w:t>
            </w:r>
            <w:proofErr w:type="spellEnd"/>
            <w:r>
              <w:t>.</w:t>
            </w:r>
          </w:p>
        </w:tc>
        <w:tc>
          <w:tcPr>
            <w:tcW w:w="1417" w:type="dxa"/>
          </w:tcPr>
          <w:p w14:paraId="1CB3DB17" w14:textId="77777777" w:rsidR="004837E7" w:rsidRDefault="004837E7" w:rsidP="00CC0A38">
            <w:pPr>
              <w:rPr>
                <w:lang w:val="uk-UA"/>
              </w:rPr>
            </w:pPr>
            <w:r>
              <w:rPr>
                <w:lang w:val="uk-UA"/>
              </w:rPr>
              <w:t>Ч</w:t>
            </w:r>
            <w:r>
              <w:t xml:space="preserve">ас </w:t>
            </w:r>
            <w:proofErr w:type="spellStart"/>
            <w:r>
              <w:t>опра</w:t>
            </w:r>
            <w:proofErr w:type="spellEnd"/>
            <w:r>
              <w:rPr>
                <w:lang w:val="uk-UA"/>
              </w:rPr>
              <w:t>-</w:t>
            </w:r>
            <w:proofErr w:type="spellStart"/>
            <w:r>
              <w:t>цювання</w:t>
            </w:r>
            <w:proofErr w:type="spellEnd"/>
          </w:p>
        </w:tc>
        <w:tc>
          <w:tcPr>
            <w:tcW w:w="1507" w:type="dxa"/>
          </w:tcPr>
          <w:p w14:paraId="3AE8D2CE" w14:textId="77777777" w:rsidR="004837E7" w:rsidRDefault="004837E7" w:rsidP="00CC0A38">
            <w:pPr>
              <w:rPr>
                <w:lang w:val="uk-UA"/>
              </w:rPr>
            </w:pPr>
            <w:r>
              <w:rPr>
                <w:lang w:val="uk-UA"/>
              </w:rPr>
              <w:t>Б</w:t>
            </w:r>
            <w:proofErr w:type="spellStart"/>
            <w:r>
              <w:t>ібліографія</w:t>
            </w:r>
            <w:proofErr w:type="spellEnd"/>
          </w:p>
        </w:tc>
      </w:tr>
      <w:tr w:rsidR="005F1C73" w14:paraId="7E91DEB2" w14:textId="77777777" w:rsidTr="00615A25">
        <w:tc>
          <w:tcPr>
            <w:tcW w:w="675" w:type="dxa"/>
          </w:tcPr>
          <w:p w14:paraId="45FC3D61" w14:textId="77777777" w:rsidR="005F1C73" w:rsidRDefault="005F1C73" w:rsidP="005F1C73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5529" w:type="dxa"/>
          </w:tcPr>
          <w:p w14:paraId="78CB7CDD" w14:textId="2A912886" w:rsidR="005F1C73" w:rsidRPr="00655E49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>Неорганічні речовини</w:t>
            </w:r>
            <w:r w:rsidR="00C65FA3">
              <w:rPr>
                <w:lang w:val="uk-UA"/>
              </w:rPr>
              <w:t>. Неметали</w:t>
            </w:r>
            <w:r w:rsidR="00A82376">
              <w:rPr>
                <w:lang w:val="uk-UA"/>
              </w:rPr>
              <w:t xml:space="preserve"> </w:t>
            </w:r>
          </w:p>
        </w:tc>
        <w:tc>
          <w:tcPr>
            <w:tcW w:w="1417" w:type="dxa"/>
          </w:tcPr>
          <w:p w14:paraId="31822731" w14:textId="77777777" w:rsidR="005F1C73" w:rsidRDefault="005F1C73" w:rsidP="005F1C73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507" w:type="dxa"/>
          </w:tcPr>
          <w:p w14:paraId="692654D8" w14:textId="35B10C23" w:rsidR="005F1C73" w:rsidRDefault="00E605B0" w:rsidP="005F1C73">
            <w:pPr>
              <w:rPr>
                <w:lang w:val="uk-UA"/>
              </w:rPr>
            </w:pPr>
            <w:r>
              <w:rPr>
                <w:lang w:val="uk-UA"/>
              </w:rPr>
              <w:t>15.1, стор.204</w:t>
            </w:r>
          </w:p>
        </w:tc>
      </w:tr>
      <w:tr w:rsidR="005F1C73" w14:paraId="6FE99479" w14:textId="77777777" w:rsidTr="00615A25">
        <w:tc>
          <w:tcPr>
            <w:tcW w:w="675" w:type="dxa"/>
          </w:tcPr>
          <w:p w14:paraId="3D195903" w14:textId="77777777" w:rsidR="005F1C73" w:rsidRDefault="005F1C73" w:rsidP="005F1C73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5529" w:type="dxa"/>
          </w:tcPr>
          <w:p w14:paraId="107895CB" w14:textId="77777777" w:rsidR="005F1C73" w:rsidRPr="00655E49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>Загальні властивості металів..</w:t>
            </w:r>
          </w:p>
        </w:tc>
        <w:tc>
          <w:tcPr>
            <w:tcW w:w="1417" w:type="dxa"/>
          </w:tcPr>
          <w:p w14:paraId="7D174E15" w14:textId="77777777" w:rsidR="005F1C73" w:rsidRDefault="005F1C73" w:rsidP="005F1C7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07" w:type="dxa"/>
          </w:tcPr>
          <w:p w14:paraId="021B6475" w14:textId="736E1164" w:rsidR="005F1C73" w:rsidRDefault="00E605B0" w:rsidP="005F1C73">
            <w:pPr>
              <w:rPr>
                <w:lang w:val="uk-UA"/>
              </w:rPr>
            </w:pPr>
            <w:r>
              <w:rPr>
                <w:lang w:val="uk-UA"/>
              </w:rPr>
              <w:t>15.</w:t>
            </w:r>
            <w:r w:rsidR="00AC5045">
              <w:rPr>
                <w:lang w:val="uk-UA"/>
              </w:rPr>
              <w:t>1.</w:t>
            </w:r>
            <w:r>
              <w:rPr>
                <w:lang w:val="uk-UA"/>
              </w:rPr>
              <w:t>1</w:t>
            </w:r>
            <w:r w:rsidR="009F3709">
              <w:rPr>
                <w:lang w:val="uk-UA"/>
              </w:rPr>
              <w:t>, стор.227</w:t>
            </w:r>
          </w:p>
        </w:tc>
      </w:tr>
      <w:tr w:rsidR="005F1C73" w14:paraId="73FB2B1A" w14:textId="77777777" w:rsidTr="00615A25">
        <w:tc>
          <w:tcPr>
            <w:tcW w:w="675" w:type="dxa"/>
          </w:tcPr>
          <w:p w14:paraId="6EF1DA18" w14:textId="77777777" w:rsidR="005F1C73" w:rsidRDefault="005F1C73" w:rsidP="005F1C7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529" w:type="dxa"/>
          </w:tcPr>
          <w:p w14:paraId="4F48D077" w14:textId="77777777" w:rsidR="005F1C73" w:rsidRPr="00655E49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>
              <w:rPr>
                <w:lang w:val="uk-UA"/>
              </w:rPr>
              <w:t xml:space="preserve">Корозія будівельних матеріалів.       </w:t>
            </w:r>
          </w:p>
        </w:tc>
        <w:tc>
          <w:tcPr>
            <w:tcW w:w="1417" w:type="dxa"/>
          </w:tcPr>
          <w:p w14:paraId="377247E9" w14:textId="77777777" w:rsidR="005F1C73" w:rsidRDefault="005F1C73" w:rsidP="005F1C7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07" w:type="dxa"/>
          </w:tcPr>
          <w:p w14:paraId="363D97F4" w14:textId="609E111A" w:rsidR="005F1C73" w:rsidRDefault="002022E8" w:rsidP="005F1C73">
            <w:pPr>
              <w:rPr>
                <w:lang w:val="uk-UA"/>
              </w:rPr>
            </w:pPr>
            <w:r>
              <w:rPr>
                <w:lang w:val="uk-UA"/>
              </w:rPr>
              <w:t>15.</w:t>
            </w:r>
            <w:r w:rsidR="00AC5045">
              <w:rPr>
                <w:lang w:val="uk-UA"/>
              </w:rPr>
              <w:t>1.</w:t>
            </w:r>
            <w:r>
              <w:rPr>
                <w:lang w:val="uk-UA"/>
              </w:rPr>
              <w:t>5</w:t>
            </w:r>
            <w:r w:rsidR="009F3709">
              <w:rPr>
                <w:lang w:val="uk-UA"/>
              </w:rPr>
              <w:t>, стор.17</w:t>
            </w:r>
          </w:p>
        </w:tc>
      </w:tr>
      <w:tr w:rsidR="005F1C73" w14:paraId="32983D37" w14:textId="77777777" w:rsidTr="00615A25">
        <w:tc>
          <w:tcPr>
            <w:tcW w:w="675" w:type="dxa"/>
          </w:tcPr>
          <w:p w14:paraId="05B17EE2" w14:textId="77777777" w:rsidR="005F1C73" w:rsidRDefault="005F1C73" w:rsidP="005F1C7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5529" w:type="dxa"/>
          </w:tcPr>
          <w:p w14:paraId="055D5017" w14:textId="77777777" w:rsidR="005F1C73" w:rsidRPr="00655E49" w:rsidRDefault="005F1C73" w:rsidP="005F1C73">
            <w:pPr>
              <w:tabs>
                <w:tab w:val="left" w:pos="78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Електрохімічні процеси</w:t>
            </w:r>
          </w:p>
        </w:tc>
        <w:tc>
          <w:tcPr>
            <w:tcW w:w="1417" w:type="dxa"/>
          </w:tcPr>
          <w:p w14:paraId="67D6275E" w14:textId="77777777" w:rsidR="005F1C73" w:rsidRDefault="005F1C73" w:rsidP="005F1C73">
            <w:pPr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507" w:type="dxa"/>
          </w:tcPr>
          <w:p w14:paraId="1DB13703" w14:textId="2B030251" w:rsidR="005F1C73" w:rsidRPr="009F3709" w:rsidRDefault="002022E8" w:rsidP="005F1C73">
            <w:pPr>
              <w:rPr>
                <w:lang w:val="uk-UA"/>
              </w:rPr>
            </w:pPr>
            <w:r>
              <w:rPr>
                <w:lang w:val="uk-UA"/>
              </w:rPr>
              <w:t>15.</w:t>
            </w:r>
            <w:r w:rsidR="00AC5045">
              <w:rPr>
                <w:lang w:val="uk-UA"/>
              </w:rPr>
              <w:t>1.</w:t>
            </w:r>
            <w:r>
              <w:rPr>
                <w:lang w:val="uk-UA"/>
              </w:rPr>
              <w:t>3</w:t>
            </w:r>
            <w:r w:rsidR="009F3709">
              <w:rPr>
                <w:lang w:val="uk-UA"/>
              </w:rPr>
              <w:t>, стор.29</w:t>
            </w:r>
          </w:p>
        </w:tc>
      </w:tr>
      <w:tr w:rsidR="005F1C73" w14:paraId="69CDF4B8" w14:textId="77777777" w:rsidTr="00615A25">
        <w:tc>
          <w:tcPr>
            <w:tcW w:w="675" w:type="dxa"/>
          </w:tcPr>
          <w:p w14:paraId="157139A1" w14:textId="77777777" w:rsidR="005F1C73" w:rsidRDefault="005F1C73" w:rsidP="005F1C73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529" w:type="dxa"/>
          </w:tcPr>
          <w:p w14:paraId="33BC9661" w14:textId="77777777" w:rsidR="005F1C73" w:rsidRPr="00655E49" w:rsidRDefault="005F1C73" w:rsidP="005F1C73">
            <w:pPr>
              <w:tabs>
                <w:tab w:val="left" w:pos="7830"/>
              </w:tabs>
              <w:rPr>
                <w:lang w:val="uk-UA"/>
              </w:rPr>
            </w:pPr>
            <w:r w:rsidRPr="00655E49">
              <w:rPr>
                <w:lang w:val="uk-UA"/>
              </w:rPr>
              <w:t xml:space="preserve"> </w:t>
            </w:r>
            <w:r w:rsidRPr="00655E49">
              <w:rPr>
                <w:lang w:val="uk-UA" w:eastAsia="uk-UA"/>
              </w:rPr>
              <w:t>Роль хімії у створенні нових матеріалів, розвитку нових напрямів технологій, розв’язанні продовольчої, сировинної, енергетичної, екологічної проблем.</w:t>
            </w:r>
            <w:r w:rsidRPr="00655E49">
              <w:rPr>
                <w:lang w:val="uk-UA"/>
              </w:rPr>
              <w:t xml:space="preserve"> «Зелена» хімія: сучасні завдання перед хімічною наукою та хімічною технологією.</w:t>
            </w:r>
          </w:p>
        </w:tc>
        <w:tc>
          <w:tcPr>
            <w:tcW w:w="1417" w:type="dxa"/>
          </w:tcPr>
          <w:p w14:paraId="64E1C640" w14:textId="77777777" w:rsidR="005F1C73" w:rsidRDefault="005F1C73" w:rsidP="005F1C73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507" w:type="dxa"/>
          </w:tcPr>
          <w:p w14:paraId="447F7C3C" w14:textId="7CFBB34A" w:rsidR="005F1C73" w:rsidRDefault="009F3709" w:rsidP="005F1C73">
            <w:pPr>
              <w:rPr>
                <w:lang w:val="uk-UA"/>
              </w:rPr>
            </w:pPr>
            <w:r>
              <w:rPr>
                <w:lang w:val="uk-UA"/>
              </w:rPr>
              <w:t>15.2</w:t>
            </w:r>
          </w:p>
        </w:tc>
      </w:tr>
      <w:tr w:rsidR="005F1C73" w14:paraId="1B00FDA7" w14:textId="77777777" w:rsidTr="00615A25">
        <w:tc>
          <w:tcPr>
            <w:tcW w:w="675" w:type="dxa"/>
          </w:tcPr>
          <w:p w14:paraId="1D321867" w14:textId="77777777" w:rsidR="005F1C73" w:rsidRDefault="005F1C73" w:rsidP="005F1C73">
            <w:pPr>
              <w:rPr>
                <w:lang w:val="uk-UA"/>
              </w:rPr>
            </w:pPr>
          </w:p>
        </w:tc>
        <w:tc>
          <w:tcPr>
            <w:tcW w:w="5529" w:type="dxa"/>
          </w:tcPr>
          <w:p w14:paraId="25DEEDED" w14:textId="77777777" w:rsidR="005F1C73" w:rsidRDefault="005F1C73" w:rsidP="005F1C73">
            <w:pPr>
              <w:tabs>
                <w:tab w:val="left" w:pos="7830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Всього</w:t>
            </w:r>
          </w:p>
        </w:tc>
        <w:tc>
          <w:tcPr>
            <w:tcW w:w="1417" w:type="dxa"/>
          </w:tcPr>
          <w:p w14:paraId="745A7403" w14:textId="77777777" w:rsidR="005F1C73" w:rsidRDefault="005F1C73" w:rsidP="005F1C73">
            <w:pPr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1507" w:type="dxa"/>
          </w:tcPr>
          <w:p w14:paraId="4D218BE7" w14:textId="77777777" w:rsidR="005F1C73" w:rsidRDefault="005F1C73" w:rsidP="005F1C73">
            <w:pPr>
              <w:rPr>
                <w:lang w:val="uk-UA"/>
              </w:rPr>
            </w:pPr>
          </w:p>
        </w:tc>
      </w:tr>
    </w:tbl>
    <w:p w14:paraId="100FB641" w14:textId="77777777" w:rsidR="004837E7" w:rsidRDefault="004837E7" w:rsidP="002C24E8">
      <w:pPr>
        <w:jc w:val="center"/>
        <w:rPr>
          <w:b/>
          <w:lang w:val="uk-UA"/>
        </w:rPr>
      </w:pPr>
    </w:p>
    <w:p w14:paraId="45CF9323" w14:textId="77777777" w:rsidR="002C24E8" w:rsidRPr="00AF69AB" w:rsidRDefault="00615A25" w:rsidP="002C24E8">
      <w:pPr>
        <w:jc w:val="center"/>
        <w:rPr>
          <w:b/>
          <w:lang w:val="uk-UA"/>
        </w:rPr>
      </w:pPr>
      <w:r>
        <w:rPr>
          <w:b/>
          <w:lang w:val="uk-UA"/>
        </w:rPr>
        <w:t>12</w:t>
      </w:r>
      <w:r w:rsidR="002C24E8" w:rsidRPr="004837E7">
        <w:rPr>
          <w:b/>
          <w:lang w:val="uk-UA"/>
        </w:rPr>
        <w:t>. Форми організації навчання</w:t>
      </w:r>
    </w:p>
    <w:p w14:paraId="474C700B" w14:textId="5C9340CE" w:rsidR="004837E7" w:rsidRDefault="002C24E8" w:rsidP="002C24E8">
      <w:pPr>
        <w:ind w:firstLine="708"/>
        <w:rPr>
          <w:lang w:val="uk-UA"/>
        </w:rPr>
      </w:pPr>
      <w:r w:rsidRPr="009129FB">
        <w:rPr>
          <w:lang w:val="uk-UA"/>
        </w:rPr>
        <w:t>Основними формами організації навчання під час вивчення дисципліни «</w:t>
      </w:r>
      <w:r w:rsidR="007A58D2">
        <w:rPr>
          <w:lang w:val="uk-UA"/>
        </w:rPr>
        <w:t xml:space="preserve">будівельна </w:t>
      </w:r>
      <w:r>
        <w:rPr>
          <w:lang w:val="uk-UA"/>
        </w:rPr>
        <w:t>хімія</w:t>
      </w:r>
      <w:r w:rsidR="007A58D2">
        <w:rPr>
          <w:lang w:val="uk-UA"/>
        </w:rPr>
        <w:t xml:space="preserve"> </w:t>
      </w:r>
      <w:r w:rsidRPr="009129FB">
        <w:rPr>
          <w:lang w:val="uk-UA"/>
        </w:rPr>
        <w:t xml:space="preserve">є лекції, з використанням мультимедійних </w:t>
      </w:r>
      <w:r>
        <w:rPr>
          <w:lang w:val="uk-UA"/>
        </w:rPr>
        <w:t xml:space="preserve">засобів навчання, </w:t>
      </w:r>
      <w:r w:rsidRPr="009129FB">
        <w:rPr>
          <w:lang w:val="uk-UA"/>
        </w:rPr>
        <w:t xml:space="preserve"> практичні заняття, підготовка рефератів, доповідей на щорічні студентські конференції, консультації, самостійна робота здобувачів освіти.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вище</w:t>
      </w:r>
      <w:proofErr w:type="spellEnd"/>
      <w:r>
        <w:t xml:space="preserve"> </w:t>
      </w:r>
      <w:proofErr w:type="spellStart"/>
      <w:r>
        <w:t>зазначених</w:t>
      </w:r>
      <w:proofErr w:type="spellEnd"/>
      <w:r>
        <w:t xml:space="preserve"> форм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формами контролю </w:t>
      </w:r>
      <w:proofErr w:type="spellStart"/>
      <w:r>
        <w:t>засвоєння</w:t>
      </w:r>
      <w:proofErr w:type="spellEnd"/>
      <w:r>
        <w:t xml:space="preserve"> </w:t>
      </w:r>
      <w:proofErr w:type="spellStart"/>
      <w:r>
        <w:t>програми</w:t>
      </w:r>
      <w:proofErr w:type="spellEnd"/>
      <w:r>
        <w:t xml:space="preserve"> є: самоконтроль, </w:t>
      </w:r>
      <w:proofErr w:type="spellStart"/>
      <w:r>
        <w:t>написання</w:t>
      </w:r>
      <w:proofErr w:type="spellEnd"/>
      <w:r>
        <w:t xml:space="preserve"> </w:t>
      </w:r>
      <w:proofErr w:type="spellStart"/>
      <w:r>
        <w:t>контрольних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реферату,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індивідуальних</w:t>
      </w:r>
      <w:proofErr w:type="spellEnd"/>
      <w:r>
        <w:t xml:space="preserve">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та </w:t>
      </w:r>
      <w:r>
        <w:rPr>
          <w:lang w:val="uk-UA"/>
        </w:rPr>
        <w:t xml:space="preserve">залік </w:t>
      </w:r>
      <w:r>
        <w:t xml:space="preserve">за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вивчення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. </w:t>
      </w:r>
    </w:p>
    <w:p w14:paraId="5A733707" w14:textId="77777777" w:rsidR="002C24E8" w:rsidRPr="004837E7" w:rsidRDefault="002C24E8" w:rsidP="004837E7">
      <w:pPr>
        <w:ind w:firstLine="708"/>
        <w:jc w:val="center"/>
        <w:rPr>
          <w:b/>
          <w:lang w:val="uk-UA"/>
        </w:rPr>
      </w:pPr>
      <w:r w:rsidRPr="00F6522D">
        <w:rPr>
          <w:b/>
          <w:lang w:val="uk-UA"/>
        </w:rPr>
        <w:t>Методи навчання</w:t>
      </w:r>
    </w:p>
    <w:p w14:paraId="1112EA00" w14:textId="77777777" w:rsidR="002C24E8" w:rsidRDefault="002C24E8" w:rsidP="002C24E8">
      <w:pPr>
        <w:ind w:firstLine="708"/>
        <w:rPr>
          <w:lang w:val="uk-UA"/>
        </w:rPr>
      </w:pPr>
      <w:r w:rsidRPr="0006491F">
        <w:rPr>
          <w:lang w:val="uk-UA"/>
        </w:rPr>
        <w:t xml:space="preserve">Методи організації та здійснення навчально-пізнавальної діяльності студентів, які використовуються при вивченні дисципліни: </w:t>
      </w:r>
    </w:p>
    <w:p w14:paraId="1DA7CF67" w14:textId="77777777" w:rsidR="002C24E8" w:rsidRDefault="002C24E8" w:rsidP="002C24E8">
      <w:pPr>
        <w:ind w:firstLine="708"/>
        <w:rPr>
          <w:lang w:val="uk-UA"/>
        </w:rPr>
      </w:pPr>
      <w:r w:rsidRPr="0006491F">
        <w:rPr>
          <w:lang w:val="uk-UA"/>
        </w:rPr>
        <w:t xml:space="preserve">1. В аспекті передачі і сприйняття навчальної інформації: словесні (лекція); наочні (ілюстрація, демонстрація). </w:t>
      </w:r>
    </w:p>
    <w:p w14:paraId="49CC6E3F" w14:textId="77777777" w:rsidR="002C24E8" w:rsidRDefault="002C24E8" w:rsidP="002C24E8">
      <w:pPr>
        <w:ind w:firstLine="708"/>
        <w:rPr>
          <w:lang w:val="uk-UA"/>
        </w:rPr>
      </w:pPr>
      <w:r>
        <w:t xml:space="preserve">2. В </w:t>
      </w:r>
      <w:proofErr w:type="spellStart"/>
      <w:r>
        <w:t>аспекті</w:t>
      </w:r>
      <w:proofErr w:type="spellEnd"/>
      <w:r>
        <w:t xml:space="preserve"> </w:t>
      </w:r>
      <w:proofErr w:type="spellStart"/>
      <w:r>
        <w:t>логічності</w:t>
      </w:r>
      <w:proofErr w:type="spellEnd"/>
      <w:r>
        <w:t xml:space="preserve"> та </w:t>
      </w:r>
      <w:proofErr w:type="spellStart"/>
      <w:r>
        <w:t>мислення</w:t>
      </w:r>
      <w:proofErr w:type="spellEnd"/>
      <w:r>
        <w:t xml:space="preserve">: </w:t>
      </w:r>
      <w:proofErr w:type="spellStart"/>
      <w:r>
        <w:t>пояснювально-ілюстративні</w:t>
      </w:r>
      <w:proofErr w:type="spellEnd"/>
      <w:r>
        <w:t xml:space="preserve"> (</w:t>
      </w:r>
      <w:proofErr w:type="spellStart"/>
      <w:r>
        <w:t>презентація</w:t>
      </w:r>
      <w:proofErr w:type="spellEnd"/>
      <w:r>
        <w:t xml:space="preserve">); </w:t>
      </w:r>
      <w:proofErr w:type="spellStart"/>
      <w:r>
        <w:t>репродуктивні</w:t>
      </w:r>
      <w:proofErr w:type="spellEnd"/>
      <w:r>
        <w:t xml:space="preserve"> (</w:t>
      </w:r>
      <w:proofErr w:type="spellStart"/>
      <w:r>
        <w:t>короткі</w:t>
      </w:r>
      <w:proofErr w:type="spellEnd"/>
      <w:r>
        <w:t xml:space="preserve"> </w:t>
      </w:r>
      <w:proofErr w:type="spellStart"/>
      <w:r>
        <w:t>тестові</w:t>
      </w:r>
      <w:proofErr w:type="spellEnd"/>
      <w:r>
        <w:t xml:space="preserve"> </w:t>
      </w:r>
      <w:proofErr w:type="spellStart"/>
      <w:r>
        <w:t>контрольні</w:t>
      </w:r>
      <w:proofErr w:type="spellEnd"/>
      <w:r>
        <w:t>).</w:t>
      </w:r>
    </w:p>
    <w:p w14:paraId="42AE39D5" w14:textId="77777777" w:rsidR="002C24E8" w:rsidRDefault="002C24E8" w:rsidP="002C24E8">
      <w:pPr>
        <w:ind w:firstLine="708"/>
        <w:rPr>
          <w:lang w:val="uk-UA"/>
        </w:rPr>
      </w:pPr>
      <w:r>
        <w:t xml:space="preserve"> 3. В </w:t>
      </w:r>
      <w:proofErr w:type="spellStart"/>
      <w:r>
        <w:t>аспекті</w:t>
      </w:r>
      <w:proofErr w:type="spellEnd"/>
      <w:r>
        <w:t xml:space="preserve"> </w:t>
      </w:r>
      <w:proofErr w:type="spellStart"/>
      <w:r>
        <w:t>керування</w:t>
      </w:r>
      <w:proofErr w:type="spellEnd"/>
      <w:r>
        <w:t xml:space="preserve"> </w:t>
      </w:r>
      <w:proofErr w:type="spellStart"/>
      <w:r>
        <w:t>навчанням</w:t>
      </w:r>
      <w:proofErr w:type="spellEnd"/>
      <w:r>
        <w:t xml:space="preserve">: </w:t>
      </w:r>
      <w:proofErr w:type="spellStart"/>
      <w:r>
        <w:t>навчальна</w:t>
      </w:r>
      <w:proofErr w:type="spellEnd"/>
      <w:r>
        <w:t xml:space="preserve"> робота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викладача</w:t>
      </w:r>
      <w:proofErr w:type="spellEnd"/>
      <w:r>
        <w:t xml:space="preserve">; </w:t>
      </w:r>
      <w:proofErr w:type="spellStart"/>
      <w:r>
        <w:t>самостійна</w:t>
      </w:r>
      <w:proofErr w:type="spellEnd"/>
      <w:r>
        <w:t xml:space="preserve"> робота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керівництвом</w:t>
      </w:r>
      <w:proofErr w:type="spellEnd"/>
      <w:r>
        <w:t xml:space="preserve"> </w:t>
      </w:r>
      <w:proofErr w:type="spellStart"/>
      <w:r>
        <w:t>викладача</w:t>
      </w:r>
      <w:proofErr w:type="spellEnd"/>
      <w:r>
        <w:t>.</w:t>
      </w:r>
    </w:p>
    <w:p w14:paraId="30ED7D24" w14:textId="77777777" w:rsidR="002C24E8" w:rsidRDefault="002C24E8" w:rsidP="002C24E8">
      <w:pPr>
        <w:ind w:firstLine="708"/>
        <w:rPr>
          <w:lang w:val="uk-UA"/>
        </w:rPr>
      </w:pPr>
      <w:r>
        <w:t xml:space="preserve"> 4. В </w:t>
      </w:r>
      <w:proofErr w:type="spellStart"/>
      <w:r>
        <w:t>аспекті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в </w:t>
      </w:r>
      <w:proofErr w:type="spellStart"/>
      <w:r>
        <w:t>колективі</w:t>
      </w:r>
      <w:proofErr w:type="spellEnd"/>
      <w:r>
        <w:t xml:space="preserve">: </w:t>
      </w:r>
      <w:proofErr w:type="spellStart"/>
      <w:r>
        <w:t>методи</w:t>
      </w:r>
      <w:proofErr w:type="spellEnd"/>
      <w:r>
        <w:t xml:space="preserve"> </w:t>
      </w:r>
      <w:proofErr w:type="spellStart"/>
      <w:r>
        <w:t>стимулювання</w:t>
      </w:r>
      <w:proofErr w:type="spellEnd"/>
      <w:r>
        <w:t xml:space="preserve"> (</w:t>
      </w:r>
      <w:proofErr w:type="spellStart"/>
      <w:r>
        <w:t>додаткові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за </w:t>
      </w:r>
      <w:proofErr w:type="spellStart"/>
      <w:r>
        <w:t>реферати</w:t>
      </w:r>
      <w:proofErr w:type="spellEnd"/>
      <w:r>
        <w:t xml:space="preserve">, </w:t>
      </w:r>
      <w:proofErr w:type="spellStart"/>
      <w:r>
        <w:t>статті</w:t>
      </w:r>
      <w:proofErr w:type="spellEnd"/>
      <w:r>
        <w:t xml:space="preserve">, </w:t>
      </w:r>
      <w:proofErr w:type="spellStart"/>
      <w:r>
        <w:t>тези</w:t>
      </w:r>
      <w:proofErr w:type="spellEnd"/>
      <w:r>
        <w:t>).</w:t>
      </w:r>
    </w:p>
    <w:p w14:paraId="21E6A2F9" w14:textId="77777777" w:rsidR="002C24E8" w:rsidRPr="00AF69AB" w:rsidRDefault="002C24E8" w:rsidP="002C24E8">
      <w:pPr>
        <w:ind w:firstLine="708"/>
        <w:jc w:val="center"/>
        <w:rPr>
          <w:b/>
          <w:lang w:val="uk-UA"/>
        </w:rPr>
      </w:pPr>
      <w:r w:rsidRPr="00AF69AB">
        <w:rPr>
          <w:b/>
          <w:lang w:val="uk-UA"/>
        </w:rPr>
        <w:t>Засоби діагностування результатів навчання</w:t>
      </w:r>
    </w:p>
    <w:p w14:paraId="2806FC95" w14:textId="77777777" w:rsidR="002C24E8" w:rsidRDefault="002C24E8" w:rsidP="002C24E8">
      <w:pPr>
        <w:ind w:firstLine="708"/>
        <w:rPr>
          <w:lang w:val="uk-UA"/>
        </w:rPr>
      </w:pPr>
      <w:r w:rsidRPr="0006491F">
        <w:rPr>
          <w:lang w:val="uk-UA"/>
        </w:rPr>
        <w:t xml:space="preserve">Контрольні заходи, які проводяться в коледжі визначають відповідність рівня набутих здобувачами освіти знань, умінь та навичок вимогам нормативних документів щодо фахової </w:t>
      </w:r>
      <w:proofErr w:type="spellStart"/>
      <w:r w:rsidRPr="0006491F">
        <w:rPr>
          <w:lang w:val="uk-UA"/>
        </w:rPr>
        <w:t>передвищої</w:t>
      </w:r>
      <w:proofErr w:type="spellEnd"/>
      <w:r w:rsidRPr="0006491F">
        <w:rPr>
          <w:lang w:val="uk-UA"/>
        </w:rPr>
        <w:t xml:space="preserve"> освіти і забезпечують своєчасне коригування освітнього процесу. </w:t>
      </w:r>
      <w:proofErr w:type="spellStart"/>
      <w:r>
        <w:t>Вхідний</w:t>
      </w:r>
      <w:proofErr w:type="spellEnd"/>
      <w:r>
        <w:t xml:space="preserve"> контроль проводиться перед </w:t>
      </w:r>
      <w:proofErr w:type="spellStart"/>
      <w:r>
        <w:t>вивченням</w:t>
      </w:r>
      <w:proofErr w:type="spellEnd"/>
      <w:r>
        <w:t xml:space="preserve"> предмету з метою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з </w:t>
      </w:r>
      <w:proofErr w:type="spellStart"/>
      <w:r>
        <w:t>відповідних</w:t>
      </w:r>
      <w:proofErr w:type="spellEnd"/>
      <w:r>
        <w:t xml:space="preserve"> </w:t>
      </w:r>
      <w:proofErr w:type="spellStart"/>
      <w:r>
        <w:t>дисциплін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формують</w:t>
      </w:r>
      <w:proofErr w:type="spellEnd"/>
      <w:r>
        <w:t xml:space="preserve"> базу для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lastRenderedPageBreak/>
        <w:t>опанування</w:t>
      </w:r>
      <w:proofErr w:type="spellEnd"/>
      <w:r>
        <w:t xml:space="preserve">. </w:t>
      </w:r>
      <w:proofErr w:type="spellStart"/>
      <w:r>
        <w:t>Вхідний</w:t>
      </w:r>
      <w:proofErr w:type="spellEnd"/>
      <w:r>
        <w:t xml:space="preserve"> контроль проводиться на </w:t>
      </w:r>
      <w:proofErr w:type="spellStart"/>
      <w:r>
        <w:t>першому</w:t>
      </w:r>
      <w:proofErr w:type="spellEnd"/>
      <w:r>
        <w:t xml:space="preserve"> </w:t>
      </w:r>
      <w:proofErr w:type="spellStart"/>
      <w:r>
        <w:t>занятті</w:t>
      </w:r>
      <w:proofErr w:type="spellEnd"/>
      <w:r>
        <w:t xml:space="preserve"> по </w:t>
      </w:r>
      <w:proofErr w:type="spellStart"/>
      <w:r>
        <w:t>питаннях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програмі</w:t>
      </w:r>
      <w:proofErr w:type="spellEnd"/>
      <w:r>
        <w:t xml:space="preserve"> </w:t>
      </w:r>
      <w:proofErr w:type="spellStart"/>
      <w:r>
        <w:t>попередньої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. </w:t>
      </w:r>
      <w:proofErr w:type="spellStart"/>
      <w:r>
        <w:t>Результати</w:t>
      </w:r>
      <w:proofErr w:type="spellEnd"/>
      <w:r>
        <w:t xml:space="preserve"> </w:t>
      </w:r>
      <w:proofErr w:type="spellStart"/>
      <w:r>
        <w:t>вхідного</w:t>
      </w:r>
      <w:proofErr w:type="spellEnd"/>
      <w:r>
        <w:t xml:space="preserve"> контролю </w:t>
      </w:r>
      <w:proofErr w:type="spellStart"/>
      <w:r>
        <w:t>враховують</w:t>
      </w:r>
      <w:proofErr w:type="spellEnd"/>
      <w:r>
        <w:t xml:space="preserve"> при </w:t>
      </w:r>
      <w:proofErr w:type="spellStart"/>
      <w:r>
        <w:t>коригуванні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для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>.</w:t>
      </w:r>
    </w:p>
    <w:p w14:paraId="2F14969A" w14:textId="77777777" w:rsidR="002C24E8" w:rsidRDefault="002C24E8" w:rsidP="00615A25">
      <w:pPr>
        <w:ind w:firstLine="768"/>
        <w:rPr>
          <w:lang w:val="uk-UA"/>
        </w:rPr>
      </w:pPr>
      <w:proofErr w:type="spellStart"/>
      <w:r>
        <w:t>Поточний</w:t>
      </w:r>
      <w:proofErr w:type="spellEnd"/>
      <w:r>
        <w:t xml:space="preserve"> контроль проводиться </w:t>
      </w:r>
      <w:proofErr w:type="spellStart"/>
      <w:r>
        <w:t>викладачами</w:t>
      </w:r>
      <w:proofErr w:type="spellEnd"/>
      <w:r>
        <w:t xml:space="preserve"> у </w:t>
      </w:r>
      <w:proofErr w:type="spellStart"/>
      <w:r>
        <w:t>ході</w:t>
      </w:r>
      <w:proofErr w:type="spellEnd"/>
      <w:r>
        <w:t xml:space="preserve"> </w:t>
      </w:r>
      <w:proofErr w:type="spellStart"/>
      <w:r>
        <w:t>аудиторних</w:t>
      </w:r>
      <w:proofErr w:type="spellEnd"/>
      <w:r>
        <w:t xml:space="preserve"> занять. </w:t>
      </w:r>
      <w:proofErr w:type="spellStart"/>
      <w:r>
        <w:t>Основне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поточного контролю – </w:t>
      </w:r>
      <w:proofErr w:type="spellStart"/>
      <w:r>
        <w:t>перевірка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за </w:t>
      </w:r>
      <w:proofErr w:type="spellStart"/>
      <w:r>
        <w:t>визначеною</w:t>
      </w:r>
      <w:proofErr w:type="spellEnd"/>
      <w:r>
        <w:t xml:space="preserve"> темою. </w:t>
      </w:r>
      <w:proofErr w:type="spellStart"/>
      <w:r>
        <w:t>Основна</w:t>
      </w:r>
      <w:proofErr w:type="spellEnd"/>
      <w:r>
        <w:t xml:space="preserve"> мета поточного контролю – </w:t>
      </w:r>
      <w:proofErr w:type="spellStart"/>
      <w:r>
        <w:t>забезпечення</w:t>
      </w:r>
      <w:proofErr w:type="spellEnd"/>
      <w:r>
        <w:t xml:space="preserve"> </w:t>
      </w:r>
      <w:proofErr w:type="spellStart"/>
      <w:r>
        <w:t>зворотного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викладачами</w:t>
      </w:r>
      <w:proofErr w:type="spellEnd"/>
      <w:r>
        <w:t xml:space="preserve"> та студентами,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навчальною</w:t>
      </w:r>
      <w:proofErr w:type="spellEnd"/>
      <w:r>
        <w:t xml:space="preserve"> </w:t>
      </w:r>
      <w:proofErr w:type="spellStart"/>
      <w:r>
        <w:t>мотивацією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. </w:t>
      </w:r>
      <w:proofErr w:type="spellStart"/>
      <w:r>
        <w:t>Інформація</w:t>
      </w:r>
      <w:proofErr w:type="spellEnd"/>
      <w:r>
        <w:t xml:space="preserve">, одержана при поточному </w:t>
      </w:r>
      <w:proofErr w:type="spellStart"/>
      <w:r>
        <w:t>контролі</w:t>
      </w:r>
      <w:proofErr w:type="spellEnd"/>
      <w:r>
        <w:t xml:space="preserve">, </w:t>
      </w:r>
      <w:proofErr w:type="spellStart"/>
      <w:r>
        <w:t>використовується</w:t>
      </w:r>
      <w:proofErr w:type="spellEnd"/>
      <w:r>
        <w:t xml:space="preserve"> як </w:t>
      </w:r>
      <w:proofErr w:type="spellStart"/>
      <w:r>
        <w:t>викладачем</w:t>
      </w:r>
      <w:proofErr w:type="spellEnd"/>
      <w:r>
        <w:t xml:space="preserve"> – для </w:t>
      </w:r>
      <w:proofErr w:type="spellStart"/>
      <w:r>
        <w:t>коригування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і </w:t>
      </w:r>
      <w:proofErr w:type="spellStart"/>
      <w:r>
        <w:t>засобів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- так і студентами – для </w:t>
      </w:r>
      <w:proofErr w:type="spellStart"/>
      <w:r>
        <w:t>планування</w:t>
      </w:r>
      <w:proofErr w:type="spellEnd"/>
      <w:r>
        <w:t xml:space="preserve"> </w:t>
      </w:r>
      <w:proofErr w:type="spellStart"/>
      <w:r>
        <w:t>самостійної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. </w:t>
      </w:r>
      <w:proofErr w:type="spellStart"/>
      <w:r>
        <w:t>Особливим</w:t>
      </w:r>
      <w:proofErr w:type="spellEnd"/>
      <w:r>
        <w:t xml:space="preserve"> видом поточного контролю є </w:t>
      </w:r>
      <w:proofErr w:type="spellStart"/>
      <w:r>
        <w:t>підсумковий</w:t>
      </w:r>
      <w:proofErr w:type="spellEnd"/>
      <w:r>
        <w:t xml:space="preserve"> контроль за </w:t>
      </w:r>
      <w:proofErr w:type="spellStart"/>
      <w:r>
        <w:t>контрольними</w:t>
      </w:r>
      <w:proofErr w:type="spellEnd"/>
      <w:r>
        <w:t xml:space="preserve"> роботами, </w:t>
      </w:r>
      <w:proofErr w:type="spellStart"/>
      <w:r>
        <w:t>практичних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. </w:t>
      </w:r>
      <w:proofErr w:type="spellStart"/>
      <w:r>
        <w:t>Поточний</w:t>
      </w:r>
      <w:proofErr w:type="spellEnd"/>
      <w:r>
        <w:t xml:space="preserve"> контроль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проводитися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усного</w:t>
      </w:r>
      <w:proofErr w:type="spellEnd"/>
      <w:r>
        <w:t xml:space="preserve"> </w:t>
      </w:r>
      <w:proofErr w:type="spellStart"/>
      <w:r>
        <w:t>опитування</w:t>
      </w:r>
      <w:proofErr w:type="spellEnd"/>
      <w:r>
        <w:t xml:space="preserve">, </w:t>
      </w:r>
      <w:proofErr w:type="spellStart"/>
      <w:r>
        <w:t>письмового</w:t>
      </w:r>
      <w:proofErr w:type="spellEnd"/>
      <w:r>
        <w:t xml:space="preserve"> </w:t>
      </w:r>
      <w:proofErr w:type="spellStart"/>
      <w:r>
        <w:t>експрес</w:t>
      </w:r>
      <w:proofErr w:type="spellEnd"/>
      <w:r>
        <w:t xml:space="preserve">-контролю, </w:t>
      </w:r>
      <w:proofErr w:type="spellStart"/>
      <w:r>
        <w:t>виступів</w:t>
      </w:r>
      <w:proofErr w:type="spellEnd"/>
      <w:r>
        <w:t xml:space="preserve"> </w:t>
      </w:r>
      <w:proofErr w:type="spellStart"/>
      <w:r>
        <w:t>студентів</w:t>
      </w:r>
      <w:proofErr w:type="spellEnd"/>
      <w:r>
        <w:t xml:space="preserve"> при </w:t>
      </w:r>
      <w:proofErr w:type="spellStart"/>
      <w:r>
        <w:t>обговоренні</w:t>
      </w:r>
      <w:proofErr w:type="spellEnd"/>
      <w:r>
        <w:t xml:space="preserve"> </w:t>
      </w:r>
      <w:proofErr w:type="spellStart"/>
      <w:r>
        <w:t>теоретичних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у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комп’ютерного</w:t>
      </w:r>
      <w:proofErr w:type="spellEnd"/>
      <w:r>
        <w:t xml:space="preserve"> </w:t>
      </w:r>
      <w:proofErr w:type="spellStart"/>
      <w:r>
        <w:t>тестування</w:t>
      </w:r>
      <w:proofErr w:type="spellEnd"/>
      <w:r>
        <w:t xml:space="preserve">. </w:t>
      </w:r>
      <w:proofErr w:type="spellStart"/>
      <w:r>
        <w:t>Результати</w:t>
      </w:r>
      <w:proofErr w:type="spellEnd"/>
      <w:r>
        <w:t xml:space="preserve"> поточного контролю (</w:t>
      </w:r>
      <w:proofErr w:type="spellStart"/>
      <w:r>
        <w:t>поточна</w:t>
      </w:r>
      <w:proofErr w:type="spellEnd"/>
      <w:r>
        <w:t xml:space="preserve"> </w:t>
      </w:r>
      <w:proofErr w:type="spellStart"/>
      <w:r>
        <w:t>успішність</w:t>
      </w:r>
      <w:proofErr w:type="spellEnd"/>
      <w:r>
        <w:t xml:space="preserve">) є основною </w:t>
      </w:r>
      <w:proofErr w:type="spellStart"/>
      <w:r>
        <w:t>інформацією</w:t>
      </w:r>
      <w:proofErr w:type="spellEnd"/>
      <w:r>
        <w:t xml:space="preserve"> для </w:t>
      </w:r>
      <w:proofErr w:type="spellStart"/>
      <w:r>
        <w:t>визначення</w:t>
      </w:r>
      <w:proofErr w:type="spellEnd"/>
      <w:r>
        <w:t xml:space="preserve"> </w:t>
      </w:r>
      <w:proofErr w:type="spellStart"/>
      <w:r>
        <w:t>підсумкової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з </w:t>
      </w:r>
      <w:proofErr w:type="spellStart"/>
      <w:r>
        <w:t>дисципліни</w:t>
      </w:r>
      <w:proofErr w:type="spellEnd"/>
      <w:r>
        <w:t xml:space="preserve"> при </w:t>
      </w:r>
      <w:proofErr w:type="spellStart"/>
      <w:r>
        <w:t>рубіжному</w:t>
      </w:r>
      <w:proofErr w:type="spellEnd"/>
      <w:r>
        <w:t xml:space="preserve"> </w:t>
      </w:r>
      <w:proofErr w:type="spellStart"/>
      <w:r>
        <w:t>контролі</w:t>
      </w:r>
      <w:proofErr w:type="spellEnd"/>
      <w:r>
        <w:t xml:space="preserve"> за теми.</w:t>
      </w:r>
    </w:p>
    <w:p w14:paraId="43E26DCF" w14:textId="77777777" w:rsidR="002C24E8" w:rsidRDefault="002C24E8" w:rsidP="002C24E8">
      <w:pPr>
        <w:ind w:firstLine="708"/>
        <w:rPr>
          <w:lang w:val="uk-UA"/>
        </w:rPr>
      </w:pPr>
      <w:r w:rsidRPr="0006491F">
        <w:rPr>
          <w:lang w:val="uk-UA"/>
        </w:rPr>
        <w:t xml:space="preserve"> Семестровий контроль з дисципліни «</w:t>
      </w:r>
      <w:r w:rsidR="00615A25">
        <w:rPr>
          <w:lang w:val="uk-UA"/>
        </w:rPr>
        <w:t>Будівельна</w:t>
      </w:r>
      <w:r>
        <w:rPr>
          <w:lang w:val="uk-UA"/>
        </w:rPr>
        <w:t xml:space="preserve"> хімія</w:t>
      </w:r>
      <w:r w:rsidRPr="0006491F">
        <w:rPr>
          <w:lang w:val="uk-UA"/>
        </w:rPr>
        <w:t>» проводи</w:t>
      </w:r>
      <w:r>
        <w:rPr>
          <w:lang w:val="uk-UA"/>
        </w:rPr>
        <w:t>ться</w:t>
      </w:r>
      <w:r w:rsidRPr="0006491F">
        <w:rPr>
          <w:lang w:val="uk-UA"/>
        </w:rPr>
        <w:t xml:space="preserve"> в обсязі навчального матеріалу, визначеного робочою програмою дисципліни згідно з діючим Положенням про екзамени та заліки в ВСП «»</w:t>
      </w:r>
      <w:proofErr w:type="spellStart"/>
      <w:r w:rsidRPr="0006491F">
        <w:rPr>
          <w:lang w:val="uk-UA"/>
        </w:rPr>
        <w:t>Любе</w:t>
      </w:r>
      <w:r>
        <w:rPr>
          <w:lang w:val="uk-UA"/>
        </w:rPr>
        <w:t>ш</w:t>
      </w:r>
      <w:r w:rsidRPr="0006491F">
        <w:rPr>
          <w:lang w:val="uk-UA"/>
        </w:rPr>
        <w:t>івський</w:t>
      </w:r>
      <w:proofErr w:type="spellEnd"/>
      <w:r w:rsidRPr="0006491F">
        <w:rPr>
          <w:lang w:val="uk-UA"/>
        </w:rPr>
        <w:t xml:space="preserve"> ТФК ЛНТУ. </w:t>
      </w:r>
      <w:r>
        <w:t xml:space="preserve">Форма </w:t>
      </w:r>
      <w:proofErr w:type="spellStart"/>
      <w:r>
        <w:t>проведення</w:t>
      </w:r>
      <w:proofErr w:type="spellEnd"/>
      <w:r>
        <w:t xml:space="preserve"> семестрового контролю є </w:t>
      </w:r>
      <w:proofErr w:type="spellStart"/>
      <w:r>
        <w:t>комбінованою</w:t>
      </w:r>
      <w:proofErr w:type="spellEnd"/>
      <w:r>
        <w:t xml:space="preserve"> (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усна</w:t>
      </w:r>
      <w:proofErr w:type="spellEnd"/>
      <w:r>
        <w:t xml:space="preserve"> - при </w:t>
      </w:r>
      <w:proofErr w:type="spellStart"/>
      <w:r>
        <w:t>проведенні</w:t>
      </w:r>
      <w:proofErr w:type="spellEnd"/>
      <w:r>
        <w:t xml:space="preserve"> </w:t>
      </w:r>
      <w:proofErr w:type="spellStart"/>
      <w:r>
        <w:t>співбесіди</w:t>
      </w:r>
      <w:proofErr w:type="spellEnd"/>
      <w:r>
        <w:t xml:space="preserve">, </w:t>
      </w:r>
      <w:proofErr w:type="spellStart"/>
      <w:r>
        <w:t>частково</w:t>
      </w:r>
      <w:proofErr w:type="spellEnd"/>
      <w:r>
        <w:t xml:space="preserve"> </w:t>
      </w:r>
      <w:proofErr w:type="spellStart"/>
      <w:r>
        <w:t>письмова</w:t>
      </w:r>
      <w:proofErr w:type="spellEnd"/>
      <w:r>
        <w:t xml:space="preserve"> - при </w:t>
      </w:r>
      <w:proofErr w:type="spellStart"/>
      <w:r>
        <w:t>відповідях</w:t>
      </w:r>
      <w:proofErr w:type="spellEnd"/>
      <w:r>
        <w:t xml:space="preserve"> на </w:t>
      </w:r>
      <w:proofErr w:type="spellStart"/>
      <w:r>
        <w:t>теоретичні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rPr>
          <w:lang w:val="uk-UA"/>
        </w:rPr>
        <w:t xml:space="preserve">. </w:t>
      </w:r>
      <w:r w:rsidRPr="0006491F">
        <w:rPr>
          <w:lang w:val="uk-UA"/>
        </w:rPr>
        <w:t>Зміст</w:t>
      </w:r>
      <w:r>
        <w:rPr>
          <w:lang w:val="uk-UA"/>
        </w:rPr>
        <w:t xml:space="preserve"> </w:t>
      </w:r>
      <w:r w:rsidRPr="0006491F">
        <w:rPr>
          <w:lang w:val="uk-UA"/>
        </w:rPr>
        <w:t xml:space="preserve"> і структура </w:t>
      </w:r>
      <w:r>
        <w:rPr>
          <w:lang w:val="uk-UA"/>
        </w:rPr>
        <w:t>(контрольних завдань</w:t>
      </w:r>
      <w:r w:rsidRPr="0006491F">
        <w:rPr>
          <w:lang w:val="uk-UA"/>
        </w:rPr>
        <w:t>, критерії оцінювання визначаються рішенням ЦМК у НМК дисципліни «</w:t>
      </w:r>
      <w:r w:rsidR="00615A25">
        <w:rPr>
          <w:lang w:val="uk-UA"/>
        </w:rPr>
        <w:t xml:space="preserve">Будівельна </w:t>
      </w:r>
      <w:r>
        <w:rPr>
          <w:lang w:val="uk-UA"/>
        </w:rPr>
        <w:t>хімія</w:t>
      </w:r>
      <w:r w:rsidRPr="0006491F">
        <w:rPr>
          <w:lang w:val="uk-UA"/>
        </w:rPr>
        <w:t xml:space="preserve">» й доводяться до відома студентів. </w:t>
      </w:r>
      <w:r w:rsidRPr="00D850B5">
        <w:rPr>
          <w:lang w:val="uk-UA"/>
        </w:rPr>
        <w:t xml:space="preserve">Поточний контроль на лекції покликаний привчити студентів до систематичної проробки пройденого матеріалу і підготовки до майбутньої лекції, встановити ступінь засвоєння теорії, виявити найбільш важкі для сприйняття студентів розділи з наступним роз'ясненням їх. </w:t>
      </w:r>
    </w:p>
    <w:p w14:paraId="609B6C33" w14:textId="77777777" w:rsidR="002C24E8" w:rsidRDefault="002C24E8" w:rsidP="002C24E8">
      <w:pPr>
        <w:rPr>
          <w:lang w:val="uk-UA"/>
        </w:rPr>
      </w:pPr>
    </w:p>
    <w:p w14:paraId="4592BDBD" w14:textId="77777777" w:rsidR="002C24E8" w:rsidRPr="00AF69AB" w:rsidRDefault="002C24E8" w:rsidP="002C24E8">
      <w:pPr>
        <w:jc w:val="center"/>
        <w:rPr>
          <w:b/>
          <w:lang w:val="uk-UA"/>
        </w:rPr>
      </w:pPr>
      <w:r w:rsidRPr="00AF69AB">
        <w:rPr>
          <w:b/>
        </w:rPr>
        <w:t>1</w:t>
      </w:r>
      <w:r w:rsidR="00615A25">
        <w:rPr>
          <w:b/>
          <w:lang w:val="uk-UA"/>
        </w:rPr>
        <w:t>3</w:t>
      </w:r>
      <w:r w:rsidRPr="00AF69AB">
        <w:rPr>
          <w:b/>
        </w:rPr>
        <w:t xml:space="preserve">. </w:t>
      </w:r>
      <w:proofErr w:type="spellStart"/>
      <w:r w:rsidRPr="00AF69AB">
        <w:rPr>
          <w:b/>
        </w:rPr>
        <w:t>Критерії</w:t>
      </w:r>
      <w:proofErr w:type="spellEnd"/>
      <w:r w:rsidRPr="00AF69AB">
        <w:rPr>
          <w:b/>
        </w:rPr>
        <w:t xml:space="preserve"> </w:t>
      </w:r>
      <w:proofErr w:type="spellStart"/>
      <w:r w:rsidRPr="00AF69AB">
        <w:rPr>
          <w:b/>
        </w:rPr>
        <w:t>оцінки</w:t>
      </w:r>
      <w:proofErr w:type="spellEnd"/>
      <w:r w:rsidRPr="00AF69AB">
        <w:rPr>
          <w:b/>
        </w:rPr>
        <w:t xml:space="preserve"> </w:t>
      </w:r>
      <w:proofErr w:type="spellStart"/>
      <w:r w:rsidRPr="00AF69AB">
        <w:rPr>
          <w:b/>
        </w:rPr>
        <w:t>знань</w:t>
      </w:r>
      <w:proofErr w:type="spellEnd"/>
      <w:r w:rsidRPr="00AF69AB">
        <w:rPr>
          <w:b/>
        </w:rPr>
        <w:t xml:space="preserve">, </w:t>
      </w:r>
      <w:proofErr w:type="spellStart"/>
      <w:r w:rsidRPr="00AF69AB">
        <w:rPr>
          <w:b/>
        </w:rPr>
        <w:t>умінь</w:t>
      </w:r>
      <w:proofErr w:type="spellEnd"/>
      <w:r w:rsidRPr="00AF69AB">
        <w:rPr>
          <w:b/>
        </w:rPr>
        <w:t xml:space="preserve"> і </w:t>
      </w:r>
      <w:proofErr w:type="spellStart"/>
      <w:r w:rsidRPr="00AF69AB">
        <w:rPr>
          <w:b/>
        </w:rPr>
        <w:t>навичок</w:t>
      </w:r>
      <w:proofErr w:type="spellEnd"/>
      <w:r w:rsidRPr="00AF69AB">
        <w:rPr>
          <w:b/>
        </w:rPr>
        <w:t xml:space="preserve"> </w:t>
      </w:r>
      <w:proofErr w:type="spellStart"/>
      <w:r w:rsidRPr="00AF69AB">
        <w:rPr>
          <w:b/>
        </w:rPr>
        <w:t>студентів</w:t>
      </w:r>
      <w:proofErr w:type="spellEnd"/>
    </w:p>
    <w:p w14:paraId="2985D401" w14:textId="77777777" w:rsidR="002C24E8" w:rsidRDefault="002C24E8" w:rsidP="002C24E8">
      <w:pPr>
        <w:rPr>
          <w:lang w:val="uk-UA"/>
        </w:rPr>
      </w:pPr>
      <w:r>
        <w:t xml:space="preserve">Контроль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і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здійснюються</w:t>
      </w:r>
      <w:proofErr w:type="spellEnd"/>
      <w:r>
        <w:t xml:space="preserve"> за 4-бальною (</w:t>
      </w:r>
      <w:proofErr w:type="spellStart"/>
      <w:r>
        <w:t>традиційною</w:t>
      </w:r>
      <w:proofErr w:type="spellEnd"/>
      <w:r>
        <w:t>) шкалою: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2C24E8" w14:paraId="6B20230B" w14:textId="77777777" w:rsidTr="00CC0A38">
        <w:tc>
          <w:tcPr>
            <w:tcW w:w="1809" w:type="dxa"/>
          </w:tcPr>
          <w:p w14:paraId="0E22E3C3" w14:textId="77777777" w:rsidR="002C24E8" w:rsidRDefault="002C24E8" w:rsidP="00CC0A38">
            <w:pPr>
              <w:rPr>
                <w:lang w:val="uk-UA"/>
              </w:rPr>
            </w:pPr>
            <w:proofErr w:type="spellStart"/>
            <w:r>
              <w:t>Оцінка</w:t>
            </w:r>
            <w:proofErr w:type="spellEnd"/>
            <w:r>
              <w:t xml:space="preserve"> </w:t>
            </w:r>
          </w:p>
        </w:tc>
        <w:tc>
          <w:tcPr>
            <w:tcW w:w="7762" w:type="dxa"/>
          </w:tcPr>
          <w:p w14:paraId="6B88688F" w14:textId="77777777" w:rsidR="002C24E8" w:rsidRDefault="002C24E8" w:rsidP="00CC0A38">
            <w:pPr>
              <w:rPr>
                <w:lang w:val="uk-UA"/>
              </w:rPr>
            </w:pPr>
            <w:proofErr w:type="spellStart"/>
            <w:r>
              <w:t>Критерії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</w:p>
        </w:tc>
      </w:tr>
      <w:tr w:rsidR="002C24E8" w14:paraId="4540BE87" w14:textId="77777777" w:rsidTr="00CC0A38">
        <w:tc>
          <w:tcPr>
            <w:tcW w:w="1809" w:type="dxa"/>
          </w:tcPr>
          <w:p w14:paraId="4AED48D1" w14:textId="77777777" w:rsidR="002C24E8" w:rsidRDefault="002C24E8" w:rsidP="00CC0A38">
            <w:pPr>
              <w:rPr>
                <w:lang w:val="uk-UA"/>
              </w:rPr>
            </w:pPr>
            <w:r>
              <w:rPr>
                <w:lang w:val="uk-UA"/>
              </w:rPr>
              <w:t>«2»</w:t>
            </w:r>
          </w:p>
        </w:tc>
        <w:tc>
          <w:tcPr>
            <w:tcW w:w="7762" w:type="dxa"/>
          </w:tcPr>
          <w:p w14:paraId="0C0F6274" w14:textId="77777777" w:rsidR="002C24E8" w:rsidRDefault="002C24E8" w:rsidP="00CC0A38">
            <w:pPr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 </w:t>
            </w:r>
            <w:proofErr w:type="spellStart"/>
            <w:r>
              <w:t>відтворює</w:t>
            </w:r>
            <w:proofErr w:type="spellEnd"/>
            <w:r>
              <w:t xml:space="preserve"> на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розпізнання</w:t>
            </w:r>
            <w:proofErr w:type="spellEnd"/>
            <w:r>
              <w:t xml:space="preserve">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та </w:t>
            </w:r>
            <w:proofErr w:type="spellStart"/>
            <w:r>
              <w:t>викопує</w:t>
            </w:r>
            <w:proofErr w:type="spellEnd"/>
            <w:r>
              <w:t xml:space="preserve"> </w:t>
            </w:r>
            <w:proofErr w:type="spellStart"/>
            <w:r>
              <w:t>зі</w:t>
            </w:r>
            <w:proofErr w:type="spellEnd"/>
            <w:r>
              <w:t xml:space="preserve"> </w:t>
            </w:r>
            <w:proofErr w:type="spellStart"/>
            <w:r>
              <w:t>значними</w:t>
            </w:r>
            <w:proofErr w:type="spellEnd"/>
            <w:r>
              <w:t xml:space="preserve"> </w:t>
            </w:r>
            <w:proofErr w:type="spellStart"/>
            <w:r>
              <w:t>труднощами</w:t>
            </w:r>
            <w:proofErr w:type="spellEnd"/>
            <w:r>
              <w:t xml:space="preserve"> </w:t>
            </w:r>
            <w:proofErr w:type="spellStart"/>
            <w:r>
              <w:t>окремі</w:t>
            </w:r>
            <w:proofErr w:type="spellEnd"/>
            <w:r>
              <w:t xml:space="preserve"> </w:t>
            </w:r>
            <w:proofErr w:type="spellStart"/>
            <w:r>
              <w:t>елементи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. </w:t>
            </w:r>
            <w:proofErr w:type="spellStart"/>
            <w:r>
              <w:t>Під</w:t>
            </w:r>
            <w:proofErr w:type="spellEnd"/>
            <w:r>
              <w:t xml:space="preserve"> час </w:t>
            </w:r>
            <w:proofErr w:type="spellStart"/>
            <w:r>
              <w:t>відповіді</w:t>
            </w:r>
            <w:proofErr w:type="spellEnd"/>
            <w:r>
              <w:t xml:space="preserve"> і при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суттєвих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>.</w:t>
            </w:r>
          </w:p>
        </w:tc>
      </w:tr>
      <w:tr w:rsidR="002C24E8" w14:paraId="71307209" w14:textId="77777777" w:rsidTr="00CC0A38">
        <w:tc>
          <w:tcPr>
            <w:tcW w:w="1809" w:type="dxa"/>
          </w:tcPr>
          <w:p w14:paraId="5FDA1855" w14:textId="77777777" w:rsidR="002C24E8" w:rsidRDefault="002C24E8" w:rsidP="00CC0A38">
            <w:pPr>
              <w:rPr>
                <w:lang w:val="uk-UA"/>
              </w:rPr>
            </w:pPr>
            <w:r>
              <w:rPr>
                <w:lang w:val="uk-UA"/>
              </w:rPr>
              <w:t>«3»</w:t>
            </w:r>
          </w:p>
        </w:tc>
        <w:tc>
          <w:tcPr>
            <w:tcW w:w="7762" w:type="dxa"/>
          </w:tcPr>
          <w:p w14:paraId="4CE4662C" w14:textId="77777777" w:rsidR="002C24E8" w:rsidRPr="009129FB" w:rsidRDefault="002C24E8" w:rsidP="00CC0A38">
            <w:pPr>
              <w:rPr>
                <w:lang w:val="uk-UA"/>
              </w:rPr>
            </w:pPr>
            <w:r>
              <w:t xml:space="preserve">Без </w:t>
            </w:r>
            <w:proofErr w:type="spellStart"/>
            <w:r>
              <w:t>достатнього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</w:t>
            </w:r>
            <w:proofErr w:type="spellStart"/>
            <w:r>
              <w:t>відтворює</w:t>
            </w:r>
            <w:proofErr w:type="spellEnd"/>
            <w:r>
              <w:t xml:space="preserve"> </w:t>
            </w:r>
            <w:proofErr w:type="spellStart"/>
            <w:r>
              <w:t>основний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 та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з </w:t>
            </w:r>
            <w:proofErr w:type="spellStart"/>
            <w:r>
              <w:t>епізодичною</w:t>
            </w:r>
            <w:proofErr w:type="spellEnd"/>
            <w:r>
              <w:t xml:space="preserve"> </w:t>
            </w:r>
            <w:proofErr w:type="spellStart"/>
            <w:r>
              <w:t>допомогою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. 3 </w:t>
            </w:r>
            <w:proofErr w:type="spellStart"/>
            <w:r>
              <w:t>помилками</w:t>
            </w:r>
            <w:proofErr w:type="spellEnd"/>
            <w:r>
              <w:t xml:space="preserve">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понять.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частково</w:t>
            </w:r>
            <w:proofErr w:type="spellEnd"/>
            <w:r>
              <w:t xml:space="preserve"> </w:t>
            </w:r>
            <w:proofErr w:type="spellStart"/>
            <w:r>
              <w:t>аналізувати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r>
              <w:t>порівнювати</w:t>
            </w:r>
            <w:proofErr w:type="spellEnd"/>
            <w:r>
              <w:t xml:space="preserve"> і </w:t>
            </w:r>
            <w:proofErr w:type="spellStart"/>
            <w:r>
              <w:t>робити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окремими</w:t>
            </w:r>
            <w:proofErr w:type="spellEnd"/>
            <w:r>
              <w:t xml:space="preserve"> видами </w:t>
            </w:r>
            <w:proofErr w:type="spellStart"/>
            <w:r>
              <w:t>технічної</w:t>
            </w:r>
            <w:proofErr w:type="spellEnd"/>
            <w:r>
              <w:t xml:space="preserve"> і конструктивно-</w:t>
            </w:r>
            <w:proofErr w:type="spellStart"/>
            <w:r>
              <w:t>технологічної</w:t>
            </w:r>
            <w:proofErr w:type="spellEnd"/>
            <w:r>
              <w:t xml:space="preserve"> </w:t>
            </w:r>
            <w:proofErr w:type="spellStart"/>
            <w:r>
              <w:t>документації</w:t>
            </w:r>
            <w:proofErr w:type="spellEnd"/>
            <w:r>
              <w:t xml:space="preserve">. При </w:t>
            </w:r>
            <w:proofErr w:type="spellStart"/>
            <w:r>
              <w:t>відповіді</w:t>
            </w:r>
            <w:proofErr w:type="spellEnd"/>
            <w:r>
              <w:t xml:space="preserve"> та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.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частково</w:t>
            </w:r>
            <w:proofErr w:type="spellEnd"/>
            <w:r>
              <w:t xml:space="preserve"> </w:t>
            </w:r>
            <w:proofErr w:type="spellStart"/>
            <w:r>
              <w:t>виправит</w:t>
            </w:r>
            <w:proofErr w:type="spellEnd"/>
            <w:r>
              <w:rPr>
                <w:lang w:val="uk-UA"/>
              </w:rPr>
              <w:t>и</w:t>
            </w:r>
          </w:p>
        </w:tc>
      </w:tr>
      <w:tr w:rsidR="002C24E8" w14:paraId="5011AD27" w14:textId="77777777" w:rsidTr="00CC0A38">
        <w:tc>
          <w:tcPr>
            <w:tcW w:w="1809" w:type="dxa"/>
          </w:tcPr>
          <w:p w14:paraId="6A93AB1E" w14:textId="77777777" w:rsidR="002C24E8" w:rsidRDefault="002C24E8" w:rsidP="00CC0A38">
            <w:pPr>
              <w:rPr>
                <w:lang w:val="uk-UA"/>
              </w:rPr>
            </w:pPr>
            <w:r>
              <w:rPr>
                <w:lang w:val="uk-UA"/>
              </w:rPr>
              <w:t>«4»</w:t>
            </w:r>
          </w:p>
        </w:tc>
        <w:tc>
          <w:tcPr>
            <w:tcW w:w="7762" w:type="dxa"/>
          </w:tcPr>
          <w:p w14:paraId="3E1894CF" w14:textId="77777777" w:rsidR="002C24E8" w:rsidRDefault="002C24E8" w:rsidP="00CC0A38">
            <w:pPr>
              <w:rPr>
                <w:lang w:val="uk-UA"/>
              </w:rPr>
            </w:pPr>
            <w:proofErr w:type="spellStart"/>
            <w:r>
              <w:t>Володіє</w:t>
            </w:r>
            <w:proofErr w:type="spellEnd"/>
            <w:r>
              <w:t xml:space="preserve"> </w:t>
            </w:r>
            <w:proofErr w:type="spellStart"/>
            <w:r>
              <w:t>основним</w:t>
            </w:r>
            <w:proofErr w:type="spellEnd"/>
            <w:r>
              <w:t xml:space="preserve"> </w:t>
            </w:r>
            <w:proofErr w:type="spellStart"/>
            <w:r>
              <w:t>навчальним</w:t>
            </w:r>
            <w:proofErr w:type="spellEnd"/>
            <w:r>
              <w:t xml:space="preserve"> </w:t>
            </w:r>
            <w:proofErr w:type="spellStart"/>
            <w:r>
              <w:t>матеріалом</w:t>
            </w:r>
            <w:proofErr w:type="spellEnd"/>
            <w:r>
              <w:t xml:space="preserve"> в </w:t>
            </w:r>
            <w:proofErr w:type="spellStart"/>
            <w:r>
              <w:t>усній</w:t>
            </w:r>
            <w:proofErr w:type="spellEnd"/>
            <w:r>
              <w:t xml:space="preserve">, </w:t>
            </w:r>
            <w:proofErr w:type="spellStart"/>
            <w:r>
              <w:t>письмовій</w:t>
            </w:r>
            <w:proofErr w:type="spellEnd"/>
            <w:r>
              <w:t xml:space="preserve"> і </w:t>
            </w:r>
            <w:proofErr w:type="spellStart"/>
            <w:r>
              <w:t>графічній</w:t>
            </w:r>
            <w:proofErr w:type="spellEnd"/>
            <w:r>
              <w:t xml:space="preserve"> формах та </w:t>
            </w:r>
            <w:proofErr w:type="spellStart"/>
            <w:r>
              <w:t>застосовує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при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як в </w:t>
            </w:r>
            <w:proofErr w:type="spellStart"/>
            <w:r>
              <w:t>типових</w:t>
            </w:r>
            <w:proofErr w:type="spellEnd"/>
            <w:r>
              <w:t xml:space="preserve">, так і в </w:t>
            </w:r>
            <w:proofErr w:type="spellStart"/>
            <w:r>
              <w:t>дещо</w:t>
            </w:r>
            <w:proofErr w:type="spellEnd"/>
            <w:r>
              <w:t xml:space="preserve"> </w:t>
            </w:r>
            <w:proofErr w:type="spellStart"/>
            <w:r>
              <w:t>ускладнених</w:t>
            </w:r>
            <w:proofErr w:type="spellEnd"/>
            <w:r>
              <w:t xml:space="preserve"> </w:t>
            </w:r>
            <w:proofErr w:type="spellStart"/>
            <w:r>
              <w:t>умовах</w:t>
            </w:r>
            <w:proofErr w:type="spellEnd"/>
            <w:r>
              <w:t xml:space="preserve">. </w:t>
            </w:r>
            <w:proofErr w:type="spellStart"/>
            <w:r>
              <w:t>Дає</w:t>
            </w:r>
            <w:proofErr w:type="spellEnd"/>
            <w:r>
              <w:t xml:space="preserve">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основних</w:t>
            </w:r>
            <w:proofErr w:type="spellEnd"/>
            <w:r>
              <w:t xml:space="preserve"> понять, </w:t>
            </w:r>
            <w:proofErr w:type="spellStart"/>
            <w:r>
              <w:t>аналізує</w:t>
            </w:r>
            <w:proofErr w:type="spellEnd"/>
            <w:r>
              <w:t xml:space="preserve">, </w:t>
            </w:r>
            <w:proofErr w:type="spellStart"/>
            <w:r>
              <w:t>порівнює</w:t>
            </w:r>
            <w:proofErr w:type="spellEnd"/>
            <w:r>
              <w:t xml:space="preserve"> і </w:t>
            </w:r>
            <w:proofErr w:type="spellStart"/>
            <w:r>
              <w:t>систематизує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та </w:t>
            </w:r>
            <w:proofErr w:type="spellStart"/>
            <w:r>
              <w:t>робить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відповідь</w:t>
            </w:r>
            <w:proofErr w:type="spellEnd"/>
            <w:r>
              <w:t xml:space="preserve"> в </w:t>
            </w:r>
            <w:proofErr w:type="spellStart"/>
            <w:r>
              <w:t>цілому</w:t>
            </w:r>
            <w:proofErr w:type="spellEnd"/>
            <w:r>
              <w:t xml:space="preserve"> правильна, </w:t>
            </w:r>
            <w:proofErr w:type="spellStart"/>
            <w:r>
              <w:t>логічна</w:t>
            </w:r>
            <w:proofErr w:type="spellEnd"/>
            <w:r>
              <w:t xml:space="preserve"> і </w:t>
            </w:r>
            <w:proofErr w:type="spellStart"/>
            <w:r>
              <w:t>достатньо</w:t>
            </w:r>
            <w:proofErr w:type="spellEnd"/>
            <w:r>
              <w:t xml:space="preserve"> </w:t>
            </w:r>
            <w:proofErr w:type="spellStart"/>
            <w:r>
              <w:t>обгрунтована</w:t>
            </w:r>
            <w:proofErr w:type="spellEnd"/>
            <w:r>
              <w:t xml:space="preserve">.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з </w:t>
            </w:r>
            <w:proofErr w:type="spellStart"/>
            <w:r>
              <w:t>типовим</w:t>
            </w:r>
            <w:proofErr w:type="spellEnd"/>
            <w:r>
              <w:t xml:space="preserve"> алгоритмом з </w:t>
            </w:r>
            <w:proofErr w:type="spellStart"/>
            <w:r>
              <w:t>консультацією</w:t>
            </w:r>
            <w:proofErr w:type="spellEnd"/>
            <w:r>
              <w:t xml:space="preserve"> </w:t>
            </w:r>
            <w:proofErr w:type="spellStart"/>
            <w:r>
              <w:t>викладача</w:t>
            </w:r>
            <w:proofErr w:type="spellEnd"/>
            <w:r>
              <w:t xml:space="preserve">. </w:t>
            </w:r>
            <w:proofErr w:type="spellStart"/>
            <w:r>
              <w:t>Усвідомлено</w:t>
            </w:r>
            <w:proofErr w:type="spellEnd"/>
            <w:r>
              <w:t xml:space="preserve"> </w:t>
            </w:r>
            <w:proofErr w:type="spellStart"/>
            <w:r>
              <w:t>користується</w:t>
            </w:r>
            <w:proofErr w:type="spellEnd"/>
            <w:r>
              <w:t xml:space="preserve"> </w:t>
            </w:r>
            <w:proofErr w:type="spellStart"/>
            <w:r>
              <w:t>довідковою</w:t>
            </w:r>
            <w:proofErr w:type="spellEnd"/>
            <w:r>
              <w:t xml:space="preserve"> </w:t>
            </w:r>
            <w:proofErr w:type="spellStart"/>
            <w:r>
              <w:t>інформацією</w:t>
            </w:r>
            <w:proofErr w:type="spellEnd"/>
            <w:r>
              <w:t xml:space="preserve">. При </w:t>
            </w:r>
            <w:proofErr w:type="spellStart"/>
            <w:r>
              <w:t>відповіді</w:t>
            </w:r>
            <w:proofErr w:type="spellEnd"/>
            <w:r>
              <w:t xml:space="preserve"> та </w:t>
            </w:r>
            <w:proofErr w:type="spellStart"/>
            <w:r>
              <w:t>виконанні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</w:t>
            </w:r>
            <w:proofErr w:type="spellStart"/>
            <w:r>
              <w:t>припускається</w:t>
            </w:r>
            <w:proofErr w:type="spellEnd"/>
            <w:r>
              <w:t xml:space="preserve"> </w:t>
            </w:r>
            <w:proofErr w:type="spellStart"/>
            <w:r>
              <w:t>несуттєвих</w:t>
            </w:r>
            <w:proofErr w:type="spellEnd"/>
            <w:r>
              <w:t xml:space="preserve"> </w:t>
            </w:r>
            <w:proofErr w:type="spellStart"/>
            <w:r>
              <w:t>помилок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виправити</w:t>
            </w:r>
            <w:proofErr w:type="spellEnd"/>
            <w:r>
              <w:t>.</w:t>
            </w:r>
          </w:p>
        </w:tc>
      </w:tr>
      <w:tr w:rsidR="002C24E8" w14:paraId="4461862B" w14:textId="77777777" w:rsidTr="00CC0A38">
        <w:tc>
          <w:tcPr>
            <w:tcW w:w="1809" w:type="dxa"/>
          </w:tcPr>
          <w:p w14:paraId="512C96D8" w14:textId="77777777" w:rsidR="002C24E8" w:rsidRDefault="002C24E8" w:rsidP="00CC0A38">
            <w:pPr>
              <w:rPr>
                <w:lang w:val="uk-UA"/>
              </w:rPr>
            </w:pPr>
            <w:r>
              <w:rPr>
                <w:lang w:val="uk-UA"/>
              </w:rPr>
              <w:t>«5»</w:t>
            </w:r>
          </w:p>
        </w:tc>
        <w:tc>
          <w:tcPr>
            <w:tcW w:w="7762" w:type="dxa"/>
          </w:tcPr>
          <w:p w14:paraId="36A3C8F7" w14:textId="77777777" w:rsidR="002C24E8" w:rsidRDefault="002C24E8" w:rsidP="00CC0A38">
            <w:pPr>
              <w:rPr>
                <w:lang w:val="uk-UA"/>
              </w:rPr>
            </w:pPr>
            <w:proofErr w:type="spellStart"/>
            <w:r>
              <w:t>Володіє</w:t>
            </w:r>
            <w:proofErr w:type="spellEnd"/>
            <w:r>
              <w:t xml:space="preserve"> </w:t>
            </w:r>
            <w:proofErr w:type="spellStart"/>
            <w:r>
              <w:t>системними</w:t>
            </w:r>
            <w:proofErr w:type="spellEnd"/>
            <w:r>
              <w:t xml:space="preserve"> </w:t>
            </w:r>
            <w:proofErr w:type="spellStart"/>
            <w:r>
              <w:t>знаннями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матеріалу</w:t>
            </w:r>
            <w:proofErr w:type="spellEnd"/>
            <w:r>
              <w:t xml:space="preserve"> та </w:t>
            </w:r>
            <w:proofErr w:type="spellStart"/>
            <w:r>
              <w:t>ефективно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застосовує</w:t>
            </w:r>
            <w:proofErr w:type="spellEnd"/>
            <w:r>
              <w:t xml:space="preserve"> для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навчальною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. </w:t>
            </w:r>
            <w:proofErr w:type="spellStart"/>
            <w:r>
              <w:t>Відповідь</w:t>
            </w:r>
            <w:proofErr w:type="spellEnd"/>
            <w:r>
              <w:t xml:space="preserve"> студента </w:t>
            </w:r>
            <w:proofErr w:type="spellStart"/>
            <w:r>
              <w:t>повна</w:t>
            </w:r>
            <w:proofErr w:type="spellEnd"/>
            <w:r>
              <w:t xml:space="preserve">, правильна, </w:t>
            </w:r>
            <w:proofErr w:type="spellStart"/>
            <w:r>
              <w:t>логічна</w:t>
            </w:r>
            <w:proofErr w:type="spellEnd"/>
            <w:r>
              <w:t xml:space="preserve">, </w:t>
            </w:r>
            <w:proofErr w:type="spellStart"/>
            <w:r>
              <w:t>містить</w:t>
            </w:r>
            <w:proofErr w:type="spellEnd"/>
            <w:r>
              <w:t xml:space="preserve"> </w:t>
            </w:r>
            <w:proofErr w:type="spellStart"/>
            <w:r>
              <w:t>аналіз</w:t>
            </w:r>
            <w:proofErr w:type="spellEnd"/>
            <w:r>
              <w:t xml:space="preserve">, </w:t>
            </w:r>
            <w:proofErr w:type="spellStart"/>
            <w:r>
              <w:t>систематизацію</w:t>
            </w:r>
            <w:proofErr w:type="spellEnd"/>
            <w:r>
              <w:t xml:space="preserve">, </w:t>
            </w:r>
            <w:proofErr w:type="spellStart"/>
            <w:r>
              <w:t>узагальнення</w:t>
            </w:r>
            <w:proofErr w:type="spellEnd"/>
            <w:r>
              <w:t xml:space="preserve">. </w:t>
            </w:r>
            <w:proofErr w:type="spellStart"/>
            <w:r>
              <w:t>Вміє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знаходити</w:t>
            </w:r>
            <w:proofErr w:type="spellEnd"/>
            <w:r>
              <w:t xml:space="preserve"> і </w:t>
            </w:r>
            <w:proofErr w:type="spellStart"/>
            <w:r>
              <w:t>користуватися</w:t>
            </w:r>
            <w:proofErr w:type="spellEnd"/>
            <w:r>
              <w:t xml:space="preserve"> </w:t>
            </w:r>
            <w:proofErr w:type="spellStart"/>
            <w:r>
              <w:t>джерелами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, </w:t>
            </w:r>
            <w:proofErr w:type="spellStart"/>
            <w:r>
              <w:t>оцінювати</w:t>
            </w:r>
            <w:proofErr w:type="spellEnd"/>
            <w:r>
              <w:t xml:space="preserve"> </w:t>
            </w:r>
            <w:proofErr w:type="spellStart"/>
            <w:r>
              <w:t>отриману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. </w:t>
            </w:r>
            <w:proofErr w:type="spellStart"/>
            <w:r>
              <w:t>Встановлює</w:t>
            </w:r>
            <w:proofErr w:type="spellEnd"/>
            <w:r>
              <w:t xml:space="preserve"> причинно-</w:t>
            </w:r>
            <w:proofErr w:type="spellStart"/>
            <w:r>
              <w:t>наслідкові</w:t>
            </w:r>
            <w:proofErr w:type="spellEnd"/>
            <w:r>
              <w:t xml:space="preserve"> та </w:t>
            </w:r>
            <w:proofErr w:type="spellStart"/>
            <w:r>
              <w:t>міжпредметні</w:t>
            </w:r>
            <w:proofErr w:type="spellEnd"/>
            <w:r>
              <w:t xml:space="preserve"> </w:t>
            </w:r>
            <w:proofErr w:type="spellStart"/>
            <w:r>
              <w:t>зв'язки</w:t>
            </w:r>
            <w:proofErr w:type="spellEnd"/>
            <w:r>
              <w:t xml:space="preserve">. </w:t>
            </w:r>
            <w:proofErr w:type="spellStart"/>
            <w:r>
              <w:t>Робить</w:t>
            </w:r>
            <w:proofErr w:type="spellEnd"/>
            <w:r>
              <w:t xml:space="preserve"> </w:t>
            </w:r>
            <w:proofErr w:type="spellStart"/>
            <w:r>
              <w:t>аргументовані</w:t>
            </w:r>
            <w:proofErr w:type="spellEnd"/>
            <w:r>
              <w:t xml:space="preserve"> </w:t>
            </w:r>
            <w:proofErr w:type="spellStart"/>
            <w:r>
              <w:t>висновки</w:t>
            </w:r>
            <w:proofErr w:type="spellEnd"/>
            <w:r>
              <w:t xml:space="preserve">. </w:t>
            </w:r>
            <w:proofErr w:type="spellStart"/>
            <w:r>
              <w:t>Бездоганно</w:t>
            </w:r>
            <w:proofErr w:type="spellEnd"/>
            <w:r>
              <w:t xml:space="preserve"> </w:t>
            </w:r>
            <w:proofErr w:type="spellStart"/>
            <w:r>
              <w:t>виконує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як з </w:t>
            </w:r>
            <w:proofErr w:type="spellStart"/>
            <w:r>
              <w:t>використанням</w:t>
            </w:r>
            <w:proofErr w:type="spellEnd"/>
            <w:r>
              <w:t xml:space="preserve"> типового алгоритму, так і за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розробленим</w:t>
            </w:r>
            <w:proofErr w:type="spellEnd"/>
            <w:r>
              <w:t xml:space="preserve"> алгоритмом.</w:t>
            </w:r>
          </w:p>
        </w:tc>
      </w:tr>
    </w:tbl>
    <w:p w14:paraId="6C6502AD" w14:textId="77777777" w:rsidR="002C24E8" w:rsidRDefault="002C24E8" w:rsidP="002C24E8">
      <w:pPr>
        <w:rPr>
          <w:lang w:val="uk-UA"/>
        </w:rPr>
      </w:pPr>
    </w:p>
    <w:p w14:paraId="7A2485A1" w14:textId="77777777" w:rsidR="002C24E8" w:rsidRPr="00AF69AB" w:rsidRDefault="002C24E8" w:rsidP="002C24E8">
      <w:pPr>
        <w:jc w:val="center"/>
        <w:rPr>
          <w:b/>
          <w:lang w:val="uk-UA"/>
        </w:rPr>
      </w:pPr>
      <w:r w:rsidRPr="002C24E8">
        <w:rPr>
          <w:b/>
          <w:lang w:val="uk-UA"/>
        </w:rPr>
        <w:t>1</w:t>
      </w:r>
      <w:r w:rsidR="00615A25">
        <w:rPr>
          <w:b/>
          <w:lang w:val="uk-UA"/>
        </w:rPr>
        <w:t>4</w:t>
      </w:r>
      <w:r w:rsidRPr="002C24E8">
        <w:rPr>
          <w:b/>
          <w:lang w:val="uk-UA"/>
        </w:rPr>
        <w:t>. Політика навчальної дисципліни</w:t>
      </w:r>
    </w:p>
    <w:p w14:paraId="66276926" w14:textId="77777777" w:rsidR="002C24E8" w:rsidRDefault="002C24E8" w:rsidP="002C24E8">
      <w:pPr>
        <w:ind w:firstLine="708"/>
        <w:rPr>
          <w:lang w:val="uk-UA"/>
        </w:rPr>
      </w:pPr>
      <w:r w:rsidRPr="007077C9">
        <w:rPr>
          <w:lang w:val="uk-UA"/>
        </w:rPr>
        <w:t xml:space="preserve">Активна участь здобувачів на практичних та лабораторних заняттях під час опитування, відвідування лекційних занять, ініціативність в обговоренні дискусійних тем, самостійної роботи, заохочення здобувачів до науково-дослідної роботи. </w:t>
      </w:r>
      <w:proofErr w:type="spellStart"/>
      <w:r>
        <w:t>Усі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,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,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виконані</w:t>
      </w:r>
      <w:proofErr w:type="spellEnd"/>
      <w:r>
        <w:t xml:space="preserve"> у </w:t>
      </w:r>
      <w:proofErr w:type="spellStart"/>
      <w:r>
        <w:t>встановлений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 xml:space="preserve">. </w:t>
      </w:r>
      <w:proofErr w:type="spellStart"/>
      <w:r>
        <w:t>Відпрацювання</w:t>
      </w:r>
      <w:proofErr w:type="spellEnd"/>
      <w:r>
        <w:t xml:space="preserve"> </w:t>
      </w:r>
      <w:proofErr w:type="spellStart"/>
      <w:r>
        <w:t>пропущених</w:t>
      </w:r>
      <w:proofErr w:type="spellEnd"/>
      <w:r>
        <w:t xml:space="preserve"> занять є </w:t>
      </w:r>
      <w:proofErr w:type="spellStart"/>
      <w:r>
        <w:t>обов’язковим</w:t>
      </w:r>
      <w:proofErr w:type="spellEnd"/>
      <w:r>
        <w:t xml:space="preserve"> </w:t>
      </w:r>
      <w:proofErr w:type="spellStart"/>
      <w:r>
        <w:t>незалежно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причини </w:t>
      </w:r>
      <w:proofErr w:type="spellStart"/>
      <w:r>
        <w:t>пропущеного</w:t>
      </w:r>
      <w:proofErr w:type="spellEnd"/>
      <w:r>
        <w:t xml:space="preserve"> </w:t>
      </w:r>
      <w:proofErr w:type="spellStart"/>
      <w:r>
        <w:t>заняття</w:t>
      </w:r>
      <w:proofErr w:type="spellEnd"/>
      <w:r>
        <w:t xml:space="preserve">, </w:t>
      </w:r>
      <w:proofErr w:type="spellStart"/>
      <w:r>
        <w:t>здобувач</w:t>
      </w:r>
      <w:proofErr w:type="spellEnd"/>
      <w:r>
        <w:t xml:space="preserve"> </w:t>
      </w:r>
      <w:proofErr w:type="spellStart"/>
      <w:r>
        <w:t>презентує</w:t>
      </w:r>
      <w:proofErr w:type="spellEnd"/>
      <w:r>
        <w:t xml:space="preserve"> </w:t>
      </w:r>
      <w:proofErr w:type="spellStart"/>
      <w:r>
        <w:t>виконані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консультації</w:t>
      </w:r>
      <w:proofErr w:type="spellEnd"/>
      <w:r>
        <w:t xml:space="preserve"> </w:t>
      </w:r>
      <w:proofErr w:type="spellStart"/>
      <w:r>
        <w:t>викладача</w:t>
      </w:r>
      <w:proofErr w:type="spellEnd"/>
      <w:r>
        <w:t xml:space="preserve">.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роботи</w:t>
      </w:r>
      <w:proofErr w:type="spellEnd"/>
      <w:r>
        <w:t xml:space="preserve"> над </w:t>
      </w:r>
      <w:proofErr w:type="spellStart"/>
      <w:r>
        <w:t>індивідуальними</w:t>
      </w:r>
      <w:proofErr w:type="spellEnd"/>
      <w:r>
        <w:t xml:space="preserve"> </w:t>
      </w:r>
      <w:proofErr w:type="spellStart"/>
      <w:r>
        <w:t>завданнями</w:t>
      </w:r>
      <w:proofErr w:type="spellEnd"/>
      <w:r>
        <w:t xml:space="preserve">, </w:t>
      </w:r>
      <w:proofErr w:type="spellStart"/>
      <w:r>
        <w:t>розв’язуванням</w:t>
      </w:r>
      <w:proofErr w:type="spellEnd"/>
      <w:r>
        <w:t xml:space="preserve"> задач не допустимо </w:t>
      </w:r>
      <w:proofErr w:type="spellStart"/>
      <w:r>
        <w:t>порушення</w:t>
      </w:r>
      <w:proofErr w:type="spellEnd"/>
      <w:r>
        <w:t xml:space="preserve"> </w:t>
      </w:r>
      <w:proofErr w:type="spellStart"/>
      <w:r>
        <w:t>академічної</w:t>
      </w:r>
      <w:proofErr w:type="spellEnd"/>
      <w:r>
        <w:t xml:space="preserve"> </w:t>
      </w:r>
      <w:proofErr w:type="spellStart"/>
      <w:r>
        <w:t>доброчесності</w:t>
      </w:r>
      <w:proofErr w:type="spellEnd"/>
      <w:r>
        <w:t xml:space="preserve">. </w:t>
      </w:r>
      <w:proofErr w:type="spellStart"/>
      <w:r>
        <w:t>Презентації</w:t>
      </w:r>
      <w:proofErr w:type="spellEnd"/>
      <w:r>
        <w:t xml:space="preserve"> та </w:t>
      </w:r>
      <w:proofErr w:type="spellStart"/>
      <w:r>
        <w:t>виступи</w:t>
      </w:r>
      <w:proofErr w:type="spellEnd"/>
      <w:r>
        <w:t xml:space="preserve"> </w:t>
      </w:r>
      <w:proofErr w:type="spellStart"/>
      <w:r>
        <w:t>мають</w:t>
      </w:r>
      <w:proofErr w:type="spellEnd"/>
      <w:r>
        <w:t xml:space="preserve"> бути </w:t>
      </w:r>
      <w:proofErr w:type="spellStart"/>
      <w:r>
        <w:t>авторськими</w:t>
      </w:r>
      <w:proofErr w:type="spellEnd"/>
      <w:r>
        <w:t xml:space="preserve"> та </w:t>
      </w:r>
      <w:proofErr w:type="spellStart"/>
      <w:r>
        <w:t>оригінальними</w:t>
      </w:r>
      <w:proofErr w:type="spellEnd"/>
      <w:r>
        <w:t xml:space="preserve">. </w:t>
      </w:r>
      <w:proofErr w:type="spellStart"/>
      <w:r>
        <w:t>Дотримуватись</w:t>
      </w:r>
      <w:proofErr w:type="spellEnd"/>
      <w:r>
        <w:t xml:space="preserve"> </w:t>
      </w:r>
      <w:proofErr w:type="spellStart"/>
      <w:r>
        <w:t>Положення</w:t>
      </w:r>
      <w:proofErr w:type="spellEnd"/>
      <w:r>
        <w:t xml:space="preserve"> про </w:t>
      </w:r>
      <w:proofErr w:type="spellStart"/>
      <w:r>
        <w:t>академічну</w:t>
      </w:r>
      <w:proofErr w:type="spellEnd"/>
      <w:r>
        <w:t xml:space="preserve"> </w:t>
      </w:r>
      <w:proofErr w:type="spellStart"/>
      <w:r>
        <w:t>доброчесність</w:t>
      </w:r>
      <w:proofErr w:type="spellEnd"/>
      <w:r>
        <w:t xml:space="preserve"> у </w:t>
      </w:r>
      <w:proofErr w:type="spellStart"/>
      <w:r>
        <w:t>Відокремленому</w:t>
      </w:r>
      <w:proofErr w:type="spellEnd"/>
      <w:r>
        <w:t xml:space="preserve"> структурному </w:t>
      </w:r>
      <w:proofErr w:type="spellStart"/>
      <w:r>
        <w:t>підрозділі</w:t>
      </w:r>
      <w:proofErr w:type="spellEnd"/>
      <w:r>
        <w:t xml:space="preserve"> «</w:t>
      </w:r>
      <w:proofErr w:type="spellStart"/>
      <w:r>
        <w:t>Любешівський</w:t>
      </w:r>
      <w:proofErr w:type="spellEnd"/>
      <w:r>
        <w:t xml:space="preserve"> ТФК ЛНТУ» http://www.ltklntu.org.ua/%d0%b0%d0%ba%d0%b0%d0%b4%d0%b5%d0%bc%d1%96%d1%87%d 0%bd%d0%b0-%d0%b4%d0%be%d0%b1%d1%80%d0%be%d1%87%d0%b5%d1%81%d0%bd%d1 %96%d1%81%d1%82%d1%8c/ </w:t>
      </w:r>
      <w:proofErr w:type="spellStart"/>
      <w:r>
        <w:t>Крім</w:t>
      </w:r>
      <w:proofErr w:type="spellEnd"/>
      <w:r>
        <w:t xml:space="preserve"> того, </w:t>
      </w:r>
      <w:proofErr w:type="spellStart"/>
      <w:r>
        <w:t>підсумковий</w:t>
      </w:r>
      <w:proofErr w:type="spellEnd"/>
      <w:r>
        <w:t xml:space="preserve"> </w:t>
      </w:r>
      <w:proofErr w:type="spellStart"/>
      <w:r>
        <w:t>семестровий</w:t>
      </w:r>
      <w:proofErr w:type="spellEnd"/>
      <w:r>
        <w:t xml:space="preserve"> контроль </w:t>
      </w:r>
      <w:proofErr w:type="spellStart"/>
      <w:r>
        <w:t>здобувачів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здійснюватися</w:t>
      </w:r>
      <w:proofErr w:type="spellEnd"/>
      <w:r>
        <w:t xml:space="preserve"> з </w:t>
      </w:r>
      <w:proofErr w:type="spellStart"/>
      <w:r>
        <w:t>використанням</w:t>
      </w:r>
      <w:proofErr w:type="spellEnd"/>
      <w:r>
        <w:t xml:space="preserve"> </w:t>
      </w:r>
      <w:proofErr w:type="spellStart"/>
      <w:r>
        <w:t>технологій</w:t>
      </w:r>
      <w:proofErr w:type="spellEnd"/>
      <w:r>
        <w:t xml:space="preserve"> </w:t>
      </w:r>
      <w:proofErr w:type="spellStart"/>
      <w:r>
        <w:t>дистанційного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коледжу</w:t>
      </w:r>
      <w:proofErr w:type="spellEnd"/>
      <w:r>
        <w:t xml:space="preserve">; з метою контролю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завдань</w:t>
      </w:r>
      <w:proofErr w:type="spellEnd"/>
      <w:r>
        <w:t xml:space="preserve"> </w:t>
      </w:r>
      <w:proofErr w:type="spellStart"/>
      <w:r>
        <w:t>екзамену</w:t>
      </w:r>
      <w:proofErr w:type="spellEnd"/>
      <w:r>
        <w:t xml:space="preserve"> в </w:t>
      </w:r>
      <w:proofErr w:type="spellStart"/>
      <w:r>
        <w:t>дистанційній</w:t>
      </w:r>
      <w:proofErr w:type="spellEnd"/>
      <w:r>
        <w:t xml:space="preserve"> </w:t>
      </w:r>
      <w:proofErr w:type="spellStart"/>
      <w:r>
        <w:t>формі</w:t>
      </w:r>
      <w:proofErr w:type="spellEnd"/>
      <w:r>
        <w:t xml:space="preserve"> </w:t>
      </w:r>
      <w:proofErr w:type="spellStart"/>
      <w:r>
        <w:t>викладач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усього</w:t>
      </w:r>
      <w:proofErr w:type="spellEnd"/>
      <w:r>
        <w:t xml:space="preserve"> заходу </w:t>
      </w:r>
      <w:proofErr w:type="spellStart"/>
      <w:r>
        <w:t>користуватись</w:t>
      </w:r>
      <w:proofErr w:type="spellEnd"/>
      <w:r>
        <w:t xml:space="preserve"> </w:t>
      </w:r>
      <w:proofErr w:type="spellStart"/>
      <w:r>
        <w:t>засобами</w:t>
      </w:r>
      <w:proofErr w:type="spellEnd"/>
      <w:r>
        <w:t xml:space="preserve"> </w:t>
      </w:r>
      <w:proofErr w:type="spellStart"/>
      <w:r>
        <w:t>інформаційно-комунікаційного</w:t>
      </w:r>
      <w:proofErr w:type="spellEnd"/>
      <w:r>
        <w:t xml:space="preserve"> </w:t>
      </w:r>
      <w:proofErr w:type="spellStart"/>
      <w:r>
        <w:t>зв’язку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ідентифікувати</w:t>
      </w:r>
      <w:proofErr w:type="spellEnd"/>
      <w:r>
        <w:t xml:space="preserve"> </w:t>
      </w:r>
      <w:proofErr w:type="spellStart"/>
      <w:r>
        <w:t>здобувача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(</w:t>
      </w:r>
      <w:proofErr w:type="spellStart"/>
      <w:r>
        <w:t>Zoom</w:t>
      </w:r>
      <w:proofErr w:type="spellEnd"/>
      <w:r>
        <w:t xml:space="preserve">, </w:t>
      </w:r>
      <w:proofErr w:type="spellStart"/>
      <w:r>
        <w:t>GoogleMeet</w:t>
      </w:r>
      <w:proofErr w:type="spellEnd"/>
      <w:r>
        <w:t xml:space="preserve">, </w:t>
      </w:r>
      <w:proofErr w:type="spellStart"/>
      <w:r>
        <w:t>Viber</w:t>
      </w:r>
      <w:proofErr w:type="spellEnd"/>
      <w:r>
        <w:t xml:space="preserve"> </w:t>
      </w:r>
      <w:proofErr w:type="spellStart"/>
      <w:r>
        <w:t>тощо</w:t>
      </w:r>
      <w:proofErr w:type="spellEnd"/>
      <w:r>
        <w:t xml:space="preserve">). 18. </w:t>
      </w:r>
    </w:p>
    <w:p w14:paraId="10F9B3CB" w14:textId="77777777" w:rsidR="002C24E8" w:rsidRDefault="002C24E8" w:rsidP="002C24E8">
      <w:pPr>
        <w:rPr>
          <w:lang w:val="uk-UA"/>
        </w:rPr>
      </w:pPr>
    </w:p>
    <w:p w14:paraId="5673362E" w14:textId="77777777" w:rsidR="002C24E8" w:rsidRDefault="00615A25" w:rsidP="002C24E8">
      <w:pPr>
        <w:jc w:val="center"/>
        <w:rPr>
          <w:b/>
          <w:lang w:val="uk-UA"/>
        </w:rPr>
      </w:pPr>
      <w:r>
        <w:rPr>
          <w:b/>
          <w:lang w:val="uk-UA"/>
        </w:rPr>
        <w:t>15</w:t>
      </w:r>
      <w:r w:rsidR="002C24E8" w:rsidRPr="00AF69AB">
        <w:rPr>
          <w:b/>
          <w:lang w:val="uk-UA"/>
        </w:rPr>
        <w:t xml:space="preserve">. </w:t>
      </w:r>
      <w:r w:rsidR="002C24E8" w:rsidRPr="00AF69AB">
        <w:rPr>
          <w:b/>
        </w:rPr>
        <w:t xml:space="preserve">Рекомендована </w:t>
      </w:r>
      <w:proofErr w:type="spellStart"/>
      <w:r w:rsidR="002C24E8" w:rsidRPr="00AF69AB">
        <w:rPr>
          <w:b/>
        </w:rPr>
        <w:t>літератур</w:t>
      </w:r>
      <w:proofErr w:type="spellEnd"/>
      <w:r w:rsidR="002C24E8" w:rsidRPr="00AF69AB">
        <w:rPr>
          <w:b/>
          <w:lang w:val="uk-UA"/>
        </w:rPr>
        <w:t>а</w:t>
      </w:r>
    </w:p>
    <w:p w14:paraId="1CF26ED6" w14:textId="77777777" w:rsidR="002C24E8" w:rsidRPr="001A0171" w:rsidRDefault="00EC2838" w:rsidP="00EC2838">
      <w:pPr>
        <w:rPr>
          <w:lang w:val="uk-UA"/>
        </w:rPr>
      </w:pPr>
      <w:r w:rsidRPr="001A0171">
        <w:rPr>
          <w:lang w:val="uk-UA"/>
        </w:rPr>
        <w:t>15.1.</w:t>
      </w:r>
      <w:r w:rsidRPr="001A0171">
        <w:rPr>
          <w:sz w:val="28"/>
          <w:szCs w:val="28"/>
          <w:lang w:val="uk-UA"/>
        </w:rPr>
        <w:t xml:space="preserve"> </w:t>
      </w:r>
      <w:r w:rsidR="002C24E8" w:rsidRPr="001A0171">
        <w:rPr>
          <w:lang w:val="uk-UA"/>
        </w:rPr>
        <w:t>Основна</w:t>
      </w:r>
    </w:p>
    <w:p w14:paraId="47195B94" w14:textId="77777777" w:rsidR="00CC0A38" w:rsidRPr="00EC2838" w:rsidRDefault="00CC0A38" w:rsidP="00CC0A38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О</w:t>
      </w:r>
      <w:r w:rsidRPr="00EC2838">
        <w:rPr>
          <w:rFonts w:ascii="Times New Roman" w:hAnsi="Times New Roman" w:cs="Times New Roman"/>
          <w:sz w:val="24"/>
          <w:szCs w:val="24"/>
          <w:lang w:val="uk-UA"/>
        </w:rPr>
        <w:t>.В. Григор</w:t>
      </w:r>
      <w:r>
        <w:rPr>
          <w:rFonts w:ascii="Times New Roman" w:hAnsi="Times New Roman" w:cs="Times New Roman"/>
          <w:sz w:val="24"/>
          <w:szCs w:val="24"/>
          <w:lang w:val="uk-UA"/>
        </w:rPr>
        <w:t>ович, Хімія (Рівень стандарту). – Харків: Вид. Ранок</w:t>
      </w:r>
      <w:r w:rsidRPr="00EC2838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2019</w:t>
      </w:r>
      <w:r w:rsidRPr="00EC2838">
        <w:rPr>
          <w:rFonts w:ascii="Times New Roman" w:hAnsi="Times New Roman" w:cs="Times New Roman"/>
          <w:sz w:val="24"/>
          <w:szCs w:val="24"/>
          <w:lang w:val="uk-UA"/>
        </w:rPr>
        <w:t xml:space="preserve">. – </w:t>
      </w:r>
      <w:r>
        <w:rPr>
          <w:rFonts w:ascii="Times New Roman" w:hAnsi="Times New Roman" w:cs="Times New Roman"/>
          <w:sz w:val="24"/>
          <w:szCs w:val="24"/>
          <w:lang w:val="uk-UA"/>
        </w:rPr>
        <w:t>224</w:t>
      </w:r>
      <w:r w:rsidRPr="00EC2838">
        <w:rPr>
          <w:rFonts w:ascii="Times New Roman" w:hAnsi="Times New Roman" w:cs="Times New Roman"/>
          <w:sz w:val="24"/>
          <w:szCs w:val="24"/>
          <w:lang w:val="uk-UA"/>
        </w:rPr>
        <w:t xml:space="preserve"> с.</w:t>
      </w:r>
    </w:p>
    <w:p w14:paraId="67C33DE7" w14:textId="5B16D692" w:rsidR="00EC2838" w:rsidRDefault="00CC0A38" w:rsidP="00CC0A38">
      <w:pPr>
        <w:pStyle w:val="a5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EC2838" w:rsidRPr="00EC2838">
        <w:rPr>
          <w:rFonts w:ascii="Times New Roman" w:hAnsi="Times New Roman" w:cs="Times New Roman"/>
          <w:sz w:val="24"/>
          <w:szCs w:val="24"/>
          <w:lang w:val="uk-UA"/>
        </w:rPr>
        <w:t>Н.В.Романова, Загальна та неорганічна хімія. Підручник для студентів ВНЗ.–К.;</w:t>
      </w:r>
      <w:r w:rsidR="001D4E4B">
        <w:rPr>
          <w:rFonts w:ascii="Times New Roman" w:hAnsi="Times New Roman" w:cs="Times New Roman"/>
          <w:sz w:val="24"/>
          <w:szCs w:val="24"/>
          <w:lang w:val="uk-UA"/>
        </w:rPr>
        <w:t xml:space="preserve"> Ірпінь</w:t>
      </w:r>
      <w:r w:rsidR="003A16A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D4E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="003A16A0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 w:rsidR="001D4E4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A16A0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ВТФ </w:t>
      </w:r>
      <w:r w:rsidR="001D4E4B">
        <w:rPr>
          <w:rFonts w:ascii="Times New Roman" w:hAnsi="Times New Roman" w:cs="Times New Roman"/>
          <w:sz w:val="24"/>
          <w:szCs w:val="24"/>
          <w:lang w:val="uk-UA"/>
        </w:rPr>
        <w:t>«Перун», 2007.–480 с</w:t>
      </w:r>
    </w:p>
    <w:p w14:paraId="482AA3D4" w14:textId="77777777" w:rsidR="001D4E4B" w:rsidRPr="001D4E4B" w:rsidRDefault="001D4E4B" w:rsidP="001D4E4B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4E4B">
        <w:rPr>
          <w:lang w:val="uk-UA"/>
        </w:rPr>
        <w:t>Н.М.Чорноус</w:t>
      </w:r>
      <w:proofErr w:type="spellEnd"/>
      <w:r w:rsidRPr="001D4E4B">
        <w:rPr>
          <w:lang w:val="uk-UA"/>
        </w:rPr>
        <w:t>. Конспект лекцій «Будівельна хімія»</w:t>
      </w:r>
      <w:r w:rsidRPr="001D4E4B">
        <w:rPr>
          <w:i/>
          <w:lang w:val="uk-UA"/>
        </w:rPr>
        <w:t xml:space="preserve"> (для здобувачів освітньо-професійного ступеня фаховий молодший бакалавр</w:t>
      </w:r>
      <w:r w:rsidRPr="001D4E4B">
        <w:rPr>
          <w:lang w:val="uk-UA"/>
        </w:rPr>
        <w:t xml:space="preserve"> спеціальності 192 Будівництво та цивільна інженерія</w:t>
      </w:r>
      <w:r>
        <w:rPr>
          <w:lang w:val="uk-UA"/>
        </w:rPr>
        <w:t>, 2021</w:t>
      </w:r>
    </w:p>
    <w:p w14:paraId="26DBDED9" w14:textId="77777777" w:rsidR="001D4E4B" w:rsidRPr="001D4E4B" w:rsidRDefault="001D4E4B" w:rsidP="001D4E4B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4E4B">
        <w:rPr>
          <w:lang w:val="uk-UA"/>
        </w:rPr>
        <w:t>Н.М.Чорноус</w:t>
      </w:r>
      <w:proofErr w:type="spellEnd"/>
      <w:r w:rsidRPr="001D4E4B">
        <w:rPr>
          <w:lang w:val="uk-UA"/>
        </w:rPr>
        <w:t xml:space="preserve">. </w:t>
      </w:r>
      <w:r w:rsidRPr="001D4E4B">
        <w:rPr>
          <w:i/>
          <w:sz w:val="24"/>
          <w:szCs w:val="24"/>
          <w:lang w:val="uk-UA"/>
        </w:rPr>
        <w:t>Методичні вказівки до практичних занять</w:t>
      </w:r>
      <w:r w:rsidRPr="001D4E4B">
        <w:rPr>
          <w:lang w:val="uk-UA"/>
        </w:rPr>
        <w:t xml:space="preserve"> </w:t>
      </w:r>
      <w:r>
        <w:rPr>
          <w:lang w:val="uk-UA"/>
        </w:rPr>
        <w:t xml:space="preserve">з дисципліни </w:t>
      </w:r>
      <w:r w:rsidRPr="001D4E4B">
        <w:rPr>
          <w:lang w:val="uk-UA"/>
        </w:rPr>
        <w:t>«Будівельна хімія»</w:t>
      </w:r>
      <w:r w:rsidRPr="001D4E4B">
        <w:rPr>
          <w:i/>
          <w:lang w:val="uk-UA"/>
        </w:rPr>
        <w:t xml:space="preserve"> (для здобувачів освітньо-професійного ступеня фаховий молодший бакалавр</w:t>
      </w:r>
      <w:r w:rsidRPr="001D4E4B">
        <w:rPr>
          <w:lang w:val="uk-UA"/>
        </w:rPr>
        <w:t xml:space="preserve"> спеціальності 192 Будівництво та цивільна інженерія</w:t>
      </w:r>
      <w:r>
        <w:rPr>
          <w:lang w:val="uk-UA"/>
        </w:rPr>
        <w:t>, 2021</w:t>
      </w:r>
    </w:p>
    <w:p w14:paraId="5C00F4B6" w14:textId="77777777" w:rsidR="001D4E4B" w:rsidRPr="00C76634" w:rsidRDefault="001D4E4B" w:rsidP="001D4E4B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1D4E4B">
        <w:rPr>
          <w:lang w:val="uk-UA"/>
        </w:rPr>
        <w:t>Н.М.Чорноус</w:t>
      </w:r>
      <w:proofErr w:type="spellEnd"/>
      <w:r w:rsidRPr="001D4E4B">
        <w:rPr>
          <w:lang w:val="uk-UA"/>
        </w:rPr>
        <w:t xml:space="preserve">. </w:t>
      </w:r>
      <w:r w:rsidRPr="001D4E4B">
        <w:rPr>
          <w:i/>
          <w:sz w:val="24"/>
          <w:szCs w:val="24"/>
          <w:lang w:val="uk-UA"/>
        </w:rPr>
        <w:t>Методичні вказівки до виконання самостійної роботи</w:t>
      </w:r>
      <w:r w:rsidRPr="001D4E4B">
        <w:rPr>
          <w:lang w:val="uk-UA"/>
        </w:rPr>
        <w:t xml:space="preserve"> </w:t>
      </w:r>
      <w:r>
        <w:rPr>
          <w:lang w:val="uk-UA"/>
        </w:rPr>
        <w:t xml:space="preserve">з дисципліни </w:t>
      </w:r>
      <w:r w:rsidRPr="001D4E4B">
        <w:rPr>
          <w:lang w:val="uk-UA"/>
        </w:rPr>
        <w:t>«Будівельна хімія»</w:t>
      </w:r>
      <w:r w:rsidRPr="001D4E4B">
        <w:rPr>
          <w:i/>
          <w:lang w:val="uk-UA"/>
        </w:rPr>
        <w:t xml:space="preserve"> (для здобувачів освітньо-професійного ступеня фаховий молодший бакалавр</w:t>
      </w:r>
      <w:r w:rsidRPr="001D4E4B">
        <w:rPr>
          <w:lang w:val="uk-UA"/>
        </w:rPr>
        <w:t xml:space="preserve"> спеціальності 192 Будівництво та цивільна інженерія</w:t>
      </w:r>
      <w:r>
        <w:rPr>
          <w:lang w:val="uk-UA"/>
        </w:rPr>
        <w:t>, 2021</w:t>
      </w:r>
    </w:p>
    <w:p w14:paraId="2BB8C7B4" w14:textId="77777777" w:rsidR="008C6E1F" w:rsidRPr="00C76634" w:rsidRDefault="001D4E4B" w:rsidP="00C76634">
      <w:pPr>
        <w:pStyle w:val="a5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C76634">
        <w:rPr>
          <w:lang w:val="uk-UA"/>
        </w:rPr>
        <w:t>Н.М.Чорноус</w:t>
      </w:r>
      <w:proofErr w:type="spellEnd"/>
      <w:r w:rsidRPr="00C76634">
        <w:rPr>
          <w:lang w:val="uk-UA"/>
        </w:rPr>
        <w:t xml:space="preserve">.  </w:t>
      </w:r>
      <w:r w:rsidRPr="00C76634">
        <w:rPr>
          <w:i/>
          <w:lang w:val="uk-UA"/>
        </w:rPr>
        <w:t>Методичні вказівки до виконання контрольних робіт</w:t>
      </w:r>
      <w:r w:rsidR="00C7663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6634">
        <w:rPr>
          <w:lang w:val="uk-UA"/>
        </w:rPr>
        <w:t>з дисципліни «Будівельна хімія»</w:t>
      </w:r>
      <w:r w:rsidRPr="00C76634">
        <w:rPr>
          <w:i/>
          <w:lang w:val="uk-UA"/>
        </w:rPr>
        <w:t xml:space="preserve"> (для здобувачів освітньо-професійного ступеня фаховий молодший бакалавр</w:t>
      </w:r>
      <w:r w:rsidRPr="00C76634">
        <w:rPr>
          <w:lang w:val="uk-UA"/>
        </w:rPr>
        <w:t xml:space="preserve"> спеціальності 192 Будівництво та цивільна інженерія</w:t>
      </w:r>
      <w:r w:rsidR="00C76634" w:rsidRPr="00C76634">
        <w:rPr>
          <w:lang w:val="uk-UA"/>
        </w:rPr>
        <w:t>, 2021</w:t>
      </w:r>
    </w:p>
    <w:p w14:paraId="6AD21935" w14:textId="77777777" w:rsidR="00EC2838" w:rsidRPr="00EC2838" w:rsidRDefault="00EC2838" w:rsidP="00EC2838">
      <w:pPr>
        <w:rPr>
          <w:b/>
          <w:lang w:val="uk-UA"/>
        </w:rPr>
      </w:pPr>
    </w:p>
    <w:p w14:paraId="191DF7C6" w14:textId="77777777" w:rsidR="002C24E8" w:rsidRPr="00EC2838" w:rsidRDefault="00615A25" w:rsidP="002C24E8">
      <w:pPr>
        <w:rPr>
          <w:lang w:val="uk-UA"/>
        </w:rPr>
      </w:pPr>
      <w:r w:rsidRPr="00EC2838">
        <w:rPr>
          <w:lang w:val="uk-UA"/>
        </w:rPr>
        <w:t>15</w:t>
      </w:r>
      <w:r w:rsidR="00EC2838" w:rsidRPr="00EC2838">
        <w:rPr>
          <w:lang w:val="uk-UA"/>
        </w:rPr>
        <w:t>.2</w:t>
      </w:r>
      <w:r w:rsidR="002C24E8" w:rsidRPr="00EC2838">
        <w:rPr>
          <w:lang w:val="uk-UA"/>
        </w:rPr>
        <w:t>. Інформаційні ресурси</w:t>
      </w:r>
    </w:p>
    <w:p w14:paraId="5BC17907" w14:textId="39A2A7C8" w:rsidR="00A81ECE" w:rsidRDefault="00B0169C">
      <w:pPr>
        <w:rPr>
          <w:lang w:val="uk-UA"/>
        </w:rPr>
      </w:pPr>
      <w:hyperlink r:id="rId7" w:history="1">
        <w:r w:rsidR="00AC5045" w:rsidRPr="00A6419A">
          <w:rPr>
            <w:rStyle w:val="a8"/>
          </w:rPr>
          <w:t>https</w:t>
        </w:r>
        <w:r w:rsidR="00AC5045" w:rsidRPr="00AC5045">
          <w:rPr>
            <w:rStyle w:val="a8"/>
            <w:lang w:val="uk-UA"/>
          </w:rPr>
          <w:t>://</w:t>
        </w:r>
        <w:r w:rsidR="00AC5045" w:rsidRPr="00A6419A">
          <w:rPr>
            <w:rStyle w:val="a8"/>
          </w:rPr>
          <w:t>ltklntu</w:t>
        </w:r>
        <w:r w:rsidR="00AC5045" w:rsidRPr="00AC5045">
          <w:rPr>
            <w:rStyle w:val="a8"/>
            <w:lang w:val="uk-UA"/>
          </w:rPr>
          <w:t>.</w:t>
        </w:r>
        <w:r w:rsidR="00AC5045" w:rsidRPr="00A6419A">
          <w:rPr>
            <w:rStyle w:val="a8"/>
          </w:rPr>
          <w:t>org</w:t>
        </w:r>
        <w:r w:rsidR="00AC5045" w:rsidRPr="00AC5045">
          <w:rPr>
            <w:rStyle w:val="a8"/>
            <w:lang w:val="uk-UA"/>
          </w:rPr>
          <w:t>.</w:t>
        </w:r>
        <w:r w:rsidR="00AC5045" w:rsidRPr="00A6419A">
          <w:rPr>
            <w:rStyle w:val="a8"/>
          </w:rPr>
          <w:t>ua</w:t>
        </w:r>
        <w:r w:rsidR="00AC5045" w:rsidRPr="00AC5045">
          <w:rPr>
            <w:rStyle w:val="a8"/>
            <w:lang w:val="uk-UA"/>
          </w:rPr>
          <w:t>/%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0%</w:t>
        </w:r>
        <w:r w:rsidR="00AC5045" w:rsidRPr="00A6419A">
          <w:rPr>
            <w:rStyle w:val="a8"/>
          </w:rPr>
          <w:t>be</w:t>
        </w:r>
        <w:r w:rsidR="00AC5045" w:rsidRPr="00AC5045">
          <w:rPr>
            <w:rStyle w:val="a8"/>
            <w:lang w:val="uk-UA"/>
          </w:rPr>
          <w:t>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0%</w:t>
        </w:r>
        <w:r w:rsidR="00AC5045" w:rsidRPr="00A6419A">
          <w:rPr>
            <w:rStyle w:val="a8"/>
          </w:rPr>
          <w:t>ba</w:t>
        </w:r>
        <w:r w:rsidR="00AC5045" w:rsidRPr="00AC5045">
          <w:rPr>
            <w:rStyle w:val="a8"/>
            <w:lang w:val="uk-UA"/>
          </w:rPr>
          <w:t>-15-%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0%</w:t>
        </w:r>
        <w:r w:rsidR="00AC5045" w:rsidRPr="00A6419A">
          <w:rPr>
            <w:rStyle w:val="a8"/>
          </w:rPr>
          <w:t>b</w:t>
        </w:r>
        <w:r w:rsidR="00AC5045" w:rsidRPr="00AC5045">
          <w:rPr>
            <w:rStyle w:val="a8"/>
            <w:lang w:val="uk-UA"/>
          </w:rPr>
          <w:t>1%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1%83%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0%</w:t>
        </w:r>
        <w:r w:rsidR="00AC5045" w:rsidRPr="00A6419A">
          <w:rPr>
            <w:rStyle w:val="a8"/>
          </w:rPr>
          <w:t>b</w:t>
        </w:r>
        <w:r w:rsidR="00AC5045" w:rsidRPr="00AC5045">
          <w:rPr>
            <w:rStyle w:val="a8"/>
            <w:lang w:val="uk-UA"/>
          </w:rPr>
          <w:t>4%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1%96%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0%</w:t>
        </w:r>
        <w:r w:rsidR="00AC5045" w:rsidRPr="00A6419A">
          <w:rPr>
            <w:rStyle w:val="a8"/>
          </w:rPr>
          <w:t>b</w:t>
        </w:r>
        <w:r w:rsidR="00AC5045" w:rsidRPr="00AC5045">
          <w:rPr>
            <w:rStyle w:val="a8"/>
            <w:lang w:val="uk-UA"/>
          </w:rPr>
          <w:t>2%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0%</w:t>
        </w:r>
        <w:r w:rsidR="00AC5045" w:rsidRPr="00A6419A">
          <w:rPr>
            <w:rStyle w:val="a8"/>
          </w:rPr>
          <w:t>b</w:t>
        </w:r>
        <w:r w:rsidR="00AC5045" w:rsidRPr="00AC5045">
          <w:rPr>
            <w:rStyle w:val="a8"/>
            <w:lang w:val="uk-UA"/>
          </w:rPr>
          <w:t>5%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0%</w:t>
        </w:r>
        <w:r w:rsidR="00AC5045" w:rsidRPr="00A6419A">
          <w:rPr>
            <w:rStyle w:val="a8"/>
          </w:rPr>
          <w:t>bb</w:t>
        </w:r>
        <w:r w:rsidR="00AC5045" w:rsidRPr="00AC5045">
          <w:rPr>
            <w:rStyle w:val="a8"/>
            <w:lang w:val="uk-UA"/>
          </w:rPr>
          <w:t>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1%8</w:t>
        </w:r>
        <w:r w:rsidR="00AC5045" w:rsidRPr="00A6419A">
          <w:rPr>
            <w:rStyle w:val="a8"/>
          </w:rPr>
          <w:t>c</w:t>
        </w:r>
        <w:r w:rsidR="00AC5045" w:rsidRPr="00AC5045">
          <w:rPr>
            <w:rStyle w:val="a8"/>
            <w:lang w:val="uk-UA"/>
          </w:rPr>
          <w:t>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0%</w:t>
        </w:r>
        <w:r w:rsidR="00AC5045" w:rsidRPr="00A6419A">
          <w:rPr>
            <w:rStyle w:val="a8"/>
          </w:rPr>
          <w:t>bd</w:t>
        </w:r>
        <w:r w:rsidR="00AC5045" w:rsidRPr="00AC5045">
          <w:rPr>
            <w:rStyle w:val="a8"/>
            <w:lang w:val="uk-UA"/>
          </w:rPr>
          <w:t>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0%</w:t>
        </w:r>
        <w:r w:rsidR="00AC5045" w:rsidRPr="00A6419A">
          <w:rPr>
            <w:rStyle w:val="a8"/>
          </w:rPr>
          <w:t>b</w:t>
        </w:r>
        <w:r w:rsidR="00AC5045" w:rsidRPr="00AC5045">
          <w:rPr>
            <w:rStyle w:val="a8"/>
            <w:lang w:val="uk-UA"/>
          </w:rPr>
          <w:t>0-%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1%85%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1%96%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0%</w:t>
        </w:r>
        <w:r w:rsidR="00AC5045" w:rsidRPr="00A6419A">
          <w:rPr>
            <w:rStyle w:val="a8"/>
          </w:rPr>
          <w:t>bc</w:t>
        </w:r>
        <w:r w:rsidR="00AC5045" w:rsidRPr="00AC5045">
          <w:rPr>
            <w:rStyle w:val="a8"/>
            <w:lang w:val="uk-UA"/>
          </w:rPr>
          <w:t>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1%96%</w:t>
        </w:r>
        <w:r w:rsidR="00AC5045" w:rsidRPr="00A6419A">
          <w:rPr>
            <w:rStyle w:val="a8"/>
          </w:rPr>
          <w:t>d</w:t>
        </w:r>
        <w:r w:rsidR="00AC5045" w:rsidRPr="00AC5045">
          <w:rPr>
            <w:rStyle w:val="a8"/>
            <w:lang w:val="uk-UA"/>
          </w:rPr>
          <w:t>1%8</w:t>
        </w:r>
        <w:r w:rsidR="00AC5045" w:rsidRPr="00A6419A">
          <w:rPr>
            <w:rStyle w:val="a8"/>
          </w:rPr>
          <w:t>f</w:t>
        </w:r>
        <w:r w:rsidR="00AC5045" w:rsidRPr="00AC5045">
          <w:rPr>
            <w:rStyle w:val="a8"/>
            <w:lang w:val="uk-UA"/>
          </w:rPr>
          <w:t>/</w:t>
        </w:r>
      </w:hyperlink>
    </w:p>
    <w:p w14:paraId="1BD29982" w14:textId="77777777" w:rsidR="00AC5045" w:rsidRPr="00AC5045" w:rsidRDefault="00AC5045">
      <w:pPr>
        <w:rPr>
          <w:lang w:val="uk-UA"/>
        </w:rPr>
      </w:pPr>
    </w:p>
    <w:sectPr w:rsidR="00AC5045" w:rsidRPr="00AC5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A59FD"/>
    <w:multiLevelType w:val="multilevel"/>
    <w:tmpl w:val="250E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277D25"/>
    <w:multiLevelType w:val="hybridMultilevel"/>
    <w:tmpl w:val="1BB08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E33C6D"/>
    <w:multiLevelType w:val="hybridMultilevel"/>
    <w:tmpl w:val="E934FA6A"/>
    <w:lvl w:ilvl="0" w:tplc="B40CB276">
      <w:start w:val="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9721E"/>
    <w:multiLevelType w:val="multilevel"/>
    <w:tmpl w:val="250E0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4E8"/>
    <w:rsid w:val="00026439"/>
    <w:rsid w:val="00042130"/>
    <w:rsid w:val="000C511C"/>
    <w:rsid w:val="0017046F"/>
    <w:rsid w:val="001A0171"/>
    <w:rsid w:val="001D4E4B"/>
    <w:rsid w:val="001F1747"/>
    <w:rsid w:val="002022E8"/>
    <w:rsid w:val="00205B15"/>
    <w:rsid w:val="002C01F1"/>
    <w:rsid w:val="002C24E8"/>
    <w:rsid w:val="002D0FDC"/>
    <w:rsid w:val="002F25B6"/>
    <w:rsid w:val="00332976"/>
    <w:rsid w:val="003502BF"/>
    <w:rsid w:val="003641DD"/>
    <w:rsid w:val="003A16A0"/>
    <w:rsid w:val="00407BB0"/>
    <w:rsid w:val="00424EF1"/>
    <w:rsid w:val="004837E7"/>
    <w:rsid w:val="00485341"/>
    <w:rsid w:val="005C4CBE"/>
    <w:rsid w:val="005F1C73"/>
    <w:rsid w:val="00615A25"/>
    <w:rsid w:val="00685D43"/>
    <w:rsid w:val="006A1A81"/>
    <w:rsid w:val="006B60D4"/>
    <w:rsid w:val="006C6480"/>
    <w:rsid w:val="00717512"/>
    <w:rsid w:val="007A58D2"/>
    <w:rsid w:val="007A7E86"/>
    <w:rsid w:val="008023D4"/>
    <w:rsid w:val="008C6E1F"/>
    <w:rsid w:val="008E42CF"/>
    <w:rsid w:val="00966057"/>
    <w:rsid w:val="009B4031"/>
    <w:rsid w:val="009D0661"/>
    <w:rsid w:val="009E4F24"/>
    <w:rsid w:val="009F3709"/>
    <w:rsid w:val="00A04325"/>
    <w:rsid w:val="00A81ECE"/>
    <w:rsid w:val="00A82376"/>
    <w:rsid w:val="00AA1A9C"/>
    <w:rsid w:val="00AC5045"/>
    <w:rsid w:val="00AD320F"/>
    <w:rsid w:val="00B0169C"/>
    <w:rsid w:val="00B36CD5"/>
    <w:rsid w:val="00B87942"/>
    <w:rsid w:val="00B96E34"/>
    <w:rsid w:val="00C520B4"/>
    <w:rsid w:val="00C65FA3"/>
    <w:rsid w:val="00C76634"/>
    <w:rsid w:val="00CC0A38"/>
    <w:rsid w:val="00CF0C73"/>
    <w:rsid w:val="00D13D30"/>
    <w:rsid w:val="00D27BA6"/>
    <w:rsid w:val="00D33CCB"/>
    <w:rsid w:val="00D70A64"/>
    <w:rsid w:val="00D71EDC"/>
    <w:rsid w:val="00D922FB"/>
    <w:rsid w:val="00E605B0"/>
    <w:rsid w:val="00E72E35"/>
    <w:rsid w:val="00EA1E4F"/>
    <w:rsid w:val="00EC2838"/>
    <w:rsid w:val="00F6522D"/>
    <w:rsid w:val="00F71247"/>
    <w:rsid w:val="00F907AE"/>
    <w:rsid w:val="00F9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92B3B"/>
  <w15:docId w15:val="{66FF11F6-A138-43D2-AA5E-6086B3E78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24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C24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24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2C24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0C73"/>
    <w:pPr>
      <w:ind w:left="720"/>
      <w:contextualSpacing/>
    </w:pPr>
  </w:style>
  <w:style w:type="paragraph" w:styleId="a5">
    <w:name w:val="No Spacing"/>
    <w:uiPriority w:val="1"/>
    <w:qFormat/>
    <w:rsid w:val="00EC2838"/>
    <w:pPr>
      <w:spacing w:after="0" w:line="240" w:lineRule="auto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3641DD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641D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AC504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AC50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tklntu.org.ua/%d0%be%d0%ba-15-%d0%b1%d1%83%d0%b4%d1%96%d0%b2%d0%b5%d0%bb%d1%8c%d0%bd%d0%b0-%d1%85%d1%96%d0%bc%d1%96%d1%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8</Pages>
  <Words>2282</Words>
  <Characters>13011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AdminPC</cp:lastModifiedBy>
  <cp:revision>23</cp:revision>
  <cp:lastPrinted>2024-10-25T12:30:00Z</cp:lastPrinted>
  <dcterms:created xsi:type="dcterms:W3CDTF">2024-05-14T07:57:00Z</dcterms:created>
  <dcterms:modified xsi:type="dcterms:W3CDTF">2024-12-06T10:41:00Z</dcterms:modified>
</cp:coreProperties>
</file>