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AAE" w:rsidRPr="00667AAE" w:rsidRDefault="00667AAE" w:rsidP="00667AAE">
      <w:pPr>
        <w:shd w:val="clear" w:color="auto" w:fill="FFFFFF"/>
        <w:spacing w:after="0" w:line="240" w:lineRule="auto"/>
        <w:jc w:val="center"/>
        <w:rPr>
          <w:rFonts w:ascii="Times New Roman" w:eastAsia="Times New Roman" w:hAnsi="Times New Roman" w:cs="Times New Roman"/>
          <w:b/>
          <w:color w:val="080809"/>
          <w:sz w:val="28"/>
          <w:szCs w:val="28"/>
          <w:lang w:eastAsia="uk-UA"/>
        </w:rPr>
      </w:pPr>
      <w:r w:rsidRPr="00667AAE">
        <w:rPr>
          <w:rFonts w:ascii="Times New Roman" w:eastAsia="Times New Roman" w:hAnsi="Times New Roman" w:cs="Times New Roman"/>
          <w:b/>
          <w:color w:val="080809"/>
          <w:sz w:val="28"/>
          <w:szCs w:val="28"/>
          <w:lang w:eastAsia="uk-UA"/>
        </w:rPr>
        <w:t xml:space="preserve">Бесіда </w:t>
      </w:r>
    </w:p>
    <w:p w:rsidR="00667AAE" w:rsidRPr="00667AAE" w:rsidRDefault="00667AAE" w:rsidP="00667AAE">
      <w:pPr>
        <w:shd w:val="clear" w:color="auto" w:fill="FFFFFF"/>
        <w:spacing w:after="0" w:line="240" w:lineRule="auto"/>
        <w:jc w:val="center"/>
        <w:rPr>
          <w:rFonts w:ascii="Times New Roman" w:eastAsia="Times New Roman" w:hAnsi="Times New Roman" w:cs="Times New Roman"/>
          <w:b/>
          <w:color w:val="080809"/>
          <w:sz w:val="28"/>
          <w:szCs w:val="28"/>
          <w:lang w:eastAsia="uk-UA"/>
        </w:rPr>
      </w:pPr>
      <w:r w:rsidRPr="00667AAE">
        <w:rPr>
          <w:rFonts w:ascii="Times New Roman" w:eastAsia="Times New Roman" w:hAnsi="Times New Roman" w:cs="Times New Roman"/>
          <w:b/>
          <w:color w:val="080809"/>
          <w:sz w:val="28"/>
          <w:szCs w:val="28"/>
          <w:lang w:eastAsia="uk-UA"/>
        </w:rPr>
        <w:t>«АКАДЕМІЧНА ДОБРОЧЕСНІСТЬ»</w:t>
      </w:r>
    </w:p>
    <w:p w:rsidR="00667AAE" w:rsidRPr="00667AAE" w:rsidRDefault="00667AAE" w:rsidP="00667AAE">
      <w:pPr>
        <w:shd w:val="clear" w:color="auto" w:fill="FFFFFF"/>
        <w:spacing w:after="0" w:line="240" w:lineRule="auto"/>
        <w:jc w:val="center"/>
        <w:rPr>
          <w:rFonts w:ascii="Times New Roman" w:eastAsia="Times New Roman" w:hAnsi="Times New Roman" w:cs="Times New Roman"/>
          <w:color w:val="080809"/>
          <w:sz w:val="28"/>
          <w:szCs w:val="28"/>
          <w:lang w:eastAsia="uk-UA"/>
        </w:rPr>
      </w:pPr>
    </w:p>
    <w:p w:rsidR="00667AAE" w:rsidRPr="00667AAE" w:rsidRDefault="00667AAE" w:rsidP="00667AAE">
      <w:p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667AAE">
        <w:rPr>
          <w:rFonts w:ascii="Times New Roman" w:eastAsia="Times New Roman" w:hAnsi="Times New Roman" w:cs="Times New Roman"/>
          <w:color w:val="080809"/>
          <w:sz w:val="28"/>
          <w:szCs w:val="28"/>
          <w:lang w:eastAsia="uk-UA"/>
        </w:rPr>
        <w:t xml:space="preserve">      12 грудня 2024 року, відбулася зустріч заступника директора з навчальної роботи Тетяни </w:t>
      </w:r>
      <w:proofErr w:type="spellStart"/>
      <w:r w:rsidRPr="00667AAE">
        <w:rPr>
          <w:rFonts w:ascii="Times New Roman" w:eastAsia="Times New Roman" w:hAnsi="Times New Roman" w:cs="Times New Roman"/>
          <w:color w:val="080809"/>
          <w:sz w:val="28"/>
          <w:szCs w:val="28"/>
          <w:lang w:eastAsia="uk-UA"/>
        </w:rPr>
        <w:t>Герасимик-Чернової</w:t>
      </w:r>
      <w:proofErr w:type="spellEnd"/>
      <w:r w:rsidRPr="00667AAE">
        <w:rPr>
          <w:rFonts w:ascii="Times New Roman" w:eastAsia="Times New Roman" w:hAnsi="Times New Roman" w:cs="Times New Roman"/>
          <w:color w:val="080809"/>
          <w:sz w:val="28"/>
          <w:szCs w:val="28"/>
          <w:lang w:eastAsia="uk-UA"/>
        </w:rPr>
        <w:t xml:space="preserve"> із здобувачами освіти ОПП "Будівництво та експлуатація будівель і споруд".</w:t>
      </w:r>
    </w:p>
    <w:p w:rsidR="00667AAE" w:rsidRDefault="00667AAE" w:rsidP="00667AAE">
      <w:pPr>
        <w:shd w:val="clear" w:color="auto" w:fill="FFFFFF"/>
        <w:spacing w:after="0" w:line="240" w:lineRule="auto"/>
        <w:jc w:val="both"/>
        <w:rPr>
          <w:rFonts w:ascii="Times New Roman" w:eastAsia="Times New Roman" w:hAnsi="Times New Roman" w:cs="Times New Roman"/>
          <w:color w:val="080809"/>
          <w:sz w:val="28"/>
          <w:szCs w:val="28"/>
          <w:lang w:eastAsia="uk-UA"/>
        </w:rPr>
      </w:pPr>
      <w:bookmarkStart w:id="0" w:name="_GoBack"/>
      <w:r w:rsidRPr="00667AAE">
        <w:rPr>
          <w:rFonts w:ascii="Times New Roman" w:eastAsia="Times New Roman" w:hAnsi="Times New Roman" w:cs="Times New Roman"/>
          <w:color w:val="080809"/>
          <w:sz w:val="28"/>
          <w:szCs w:val="28"/>
          <w:lang w:eastAsia="uk-UA"/>
        </w:rPr>
        <w:t xml:space="preserve">    Під час зустрічі студенти обговорили, що таке академічна доброчесність, які є </w:t>
      </w:r>
      <w:bookmarkEnd w:id="0"/>
      <w:r w:rsidRPr="00667AAE">
        <w:rPr>
          <w:rFonts w:ascii="Times New Roman" w:eastAsia="Times New Roman" w:hAnsi="Times New Roman" w:cs="Times New Roman"/>
          <w:color w:val="080809"/>
          <w:sz w:val="28"/>
          <w:szCs w:val="28"/>
          <w:lang w:eastAsia="uk-UA"/>
        </w:rPr>
        <w:t xml:space="preserve">найпоширеніші порушення та які можуть бути наслідки таких дій. Було розглянуто закони та правила, які визначають, як повинна працювати академічна доброчесність, зокрема обговорено основні положення Закону України "Про освіту" (стаття 42) та правила академічної доброчесності, які діють </w:t>
      </w:r>
      <w:hyperlink r:id="rId4" w:history="1">
        <w:r w:rsidRPr="00667AAE">
          <w:rPr>
            <w:rFonts w:ascii="Times New Roman" w:eastAsia="Times New Roman" w:hAnsi="Times New Roman" w:cs="Times New Roman"/>
            <w:b/>
            <w:bCs/>
            <w:color w:val="0000FF"/>
            <w:sz w:val="28"/>
            <w:szCs w:val="28"/>
            <w:bdr w:val="none" w:sz="0" w:space="0" w:color="auto" w:frame="1"/>
            <w:lang w:eastAsia="uk-UA"/>
          </w:rPr>
          <w:t>ВСП "</w:t>
        </w:r>
        <w:proofErr w:type="spellStart"/>
        <w:r w:rsidRPr="00667AAE">
          <w:rPr>
            <w:rFonts w:ascii="Times New Roman" w:eastAsia="Times New Roman" w:hAnsi="Times New Roman" w:cs="Times New Roman"/>
            <w:b/>
            <w:bCs/>
            <w:color w:val="0000FF"/>
            <w:sz w:val="28"/>
            <w:szCs w:val="28"/>
            <w:bdr w:val="none" w:sz="0" w:space="0" w:color="auto" w:frame="1"/>
            <w:lang w:eastAsia="uk-UA"/>
          </w:rPr>
          <w:t>Любешівський</w:t>
        </w:r>
        <w:proofErr w:type="spellEnd"/>
        <w:r w:rsidRPr="00667AAE">
          <w:rPr>
            <w:rFonts w:ascii="Times New Roman" w:eastAsia="Times New Roman" w:hAnsi="Times New Roman" w:cs="Times New Roman"/>
            <w:b/>
            <w:bCs/>
            <w:color w:val="0000FF"/>
            <w:sz w:val="28"/>
            <w:szCs w:val="28"/>
            <w:bdr w:val="none" w:sz="0" w:space="0" w:color="auto" w:frame="1"/>
            <w:lang w:eastAsia="uk-UA"/>
          </w:rPr>
          <w:t xml:space="preserve"> технічний фаховий коледж ЛНТУ"</w:t>
        </w:r>
      </w:hyperlink>
      <w:r w:rsidRPr="00667AAE">
        <w:rPr>
          <w:rFonts w:ascii="Times New Roman" w:eastAsia="Times New Roman" w:hAnsi="Times New Roman" w:cs="Times New Roman"/>
          <w:color w:val="080809"/>
          <w:sz w:val="28"/>
          <w:szCs w:val="28"/>
          <w:lang w:eastAsia="uk-UA"/>
        </w:rPr>
        <w:t xml:space="preserve"> та підписання декларації про дотримання правил академічної доброчесності в коледжі.</w:t>
      </w:r>
    </w:p>
    <w:p w:rsidR="00667AAE" w:rsidRPr="00667AAE" w:rsidRDefault="00667AAE" w:rsidP="00667AAE">
      <w:pPr>
        <w:shd w:val="clear" w:color="auto" w:fill="FFFFFF"/>
        <w:spacing w:after="0" w:line="240" w:lineRule="auto"/>
        <w:jc w:val="both"/>
        <w:rPr>
          <w:rFonts w:ascii="Times New Roman" w:eastAsia="Times New Roman" w:hAnsi="Times New Roman" w:cs="Times New Roman"/>
          <w:color w:val="080809"/>
          <w:sz w:val="28"/>
          <w:szCs w:val="28"/>
          <w:lang w:eastAsia="uk-UA"/>
        </w:rPr>
      </w:pPr>
    </w:p>
    <w:p w:rsidR="00667AAE" w:rsidRDefault="00667AAE" w:rsidP="00667AAE">
      <w:pPr>
        <w:jc w:val="center"/>
      </w:pPr>
      <w:r w:rsidRPr="00667AAE">
        <w:rPr>
          <w:noProof/>
          <w:lang w:eastAsia="uk-UA"/>
        </w:rPr>
        <w:drawing>
          <wp:inline distT="0" distB="0" distL="0" distR="0">
            <wp:extent cx="3865974" cy="3635677"/>
            <wp:effectExtent l="0" t="0" r="1270" b="3175"/>
            <wp:docPr id="1" name="Рисунок 1" descr="C:\Users\ТехноRAY\Desktop\470192855_1214420620559863_60168614765928782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оRAY\Desktop\470192855_1214420620559863_6016861476592878220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7147" cy="3636780"/>
                    </a:xfrm>
                    <a:prstGeom prst="rect">
                      <a:avLst/>
                    </a:prstGeom>
                    <a:noFill/>
                    <a:ln>
                      <a:noFill/>
                    </a:ln>
                  </pic:spPr>
                </pic:pic>
              </a:graphicData>
            </a:graphic>
          </wp:inline>
        </w:drawing>
      </w:r>
    </w:p>
    <w:p w:rsidR="00667AAE" w:rsidRDefault="00667AAE" w:rsidP="00667AAE">
      <w:pPr>
        <w:jc w:val="center"/>
      </w:pPr>
      <w:r w:rsidRPr="00667AAE">
        <w:rPr>
          <w:noProof/>
          <w:lang w:eastAsia="uk-UA"/>
        </w:rPr>
        <w:drawing>
          <wp:inline distT="0" distB="0" distL="0" distR="0">
            <wp:extent cx="3851275" cy="2888457"/>
            <wp:effectExtent l="0" t="0" r="0" b="7620"/>
            <wp:docPr id="2" name="Рисунок 2" descr="C:\Users\ТехноRAY\Desktop\470216964_1214420687226523_42151624518439837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ехноRAY\Desktop\470216964_1214420687226523_4215162451843983731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55496" cy="2891623"/>
                    </a:xfrm>
                    <a:prstGeom prst="rect">
                      <a:avLst/>
                    </a:prstGeom>
                    <a:noFill/>
                    <a:ln>
                      <a:noFill/>
                    </a:ln>
                  </pic:spPr>
                </pic:pic>
              </a:graphicData>
            </a:graphic>
          </wp:inline>
        </w:drawing>
      </w:r>
    </w:p>
    <w:sectPr w:rsidR="00667A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AE"/>
    <w:rsid w:val="004835AE"/>
    <w:rsid w:val="004A7F33"/>
    <w:rsid w:val="00667A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5447"/>
  <w15:chartTrackingRefBased/>
  <w15:docId w15:val="{99E991CF-995E-4BAB-9F07-50E8D674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683905">
      <w:bodyDiv w:val="1"/>
      <w:marLeft w:val="0"/>
      <w:marRight w:val="0"/>
      <w:marTop w:val="0"/>
      <w:marBottom w:val="0"/>
      <w:divBdr>
        <w:top w:val="none" w:sz="0" w:space="0" w:color="auto"/>
        <w:left w:val="none" w:sz="0" w:space="0" w:color="auto"/>
        <w:bottom w:val="none" w:sz="0" w:space="0" w:color="auto"/>
        <w:right w:val="none" w:sz="0" w:space="0" w:color="auto"/>
      </w:divBdr>
      <w:divsChild>
        <w:div w:id="468061458">
          <w:marLeft w:val="0"/>
          <w:marRight w:val="0"/>
          <w:marTop w:val="0"/>
          <w:marBottom w:val="0"/>
          <w:divBdr>
            <w:top w:val="none" w:sz="0" w:space="0" w:color="auto"/>
            <w:left w:val="none" w:sz="0" w:space="0" w:color="auto"/>
            <w:bottom w:val="none" w:sz="0" w:space="0" w:color="auto"/>
            <w:right w:val="none" w:sz="0" w:space="0" w:color="auto"/>
          </w:divBdr>
        </w:div>
        <w:div w:id="119499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facebook.com/LTKLNTU?__cft__%5b0%5d=AZVarKmu1hcwkluC2gBIISUFEdMjDHWhxkv8hWGfd2g-EJ-zd2L6W832wMljJ5rXz_B7c6FpIM7UVc7k9m_YrkW7Hq70khMwKKHzwSUHosbsiC6qrsWT_1dSs0dW8ddhqUG-8OYEng3uI2zZyJ1RzVJEH5gDP4isFw4fEomk8oyVroSTrmvjvVXeOSVcs3d3oRk&amp;__tn__=-%5d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639</Words>
  <Characters>365</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ТехноRAY</dc:creator>
  <cp:keywords/>
  <dc:description/>
  <cp:lastModifiedBy>ТехноRAY</cp:lastModifiedBy>
  <cp:revision>1</cp:revision>
  <dcterms:created xsi:type="dcterms:W3CDTF">2025-01-02T20:40:00Z</dcterms:created>
  <dcterms:modified xsi:type="dcterms:W3CDTF">2025-01-02T20:44:00Z</dcterms:modified>
</cp:coreProperties>
</file>