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C9" w:rsidRDefault="007E3ADD" w:rsidP="00050F5A">
      <w:pPr>
        <w:ind w:left="-851" w:firstLine="425"/>
        <w:rPr>
          <w:rFonts w:ascii="Times New Roman" w:hAnsi="Times New Roman" w:cs="Times New Roman"/>
          <w:b/>
          <w:sz w:val="28"/>
        </w:rPr>
      </w:pPr>
      <w:r w:rsidRPr="00B23639">
        <w:rPr>
          <w:rFonts w:ascii="Times New Roman" w:hAnsi="Times New Roman" w:cs="Times New Roman"/>
          <w:b/>
          <w:sz w:val="28"/>
        </w:rPr>
        <w:t>Будівництво та будівельний дизайн</w:t>
      </w:r>
    </w:p>
    <w:p w:rsidR="00050F5A" w:rsidRPr="00B23639" w:rsidRDefault="00050F5A" w:rsidP="00050F5A">
      <w:pPr>
        <w:ind w:left="-851" w:firstLine="42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УДК </w:t>
      </w:r>
      <w:r w:rsidR="00DD2CAF">
        <w:rPr>
          <w:rFonts w:ascii="Times New Roman" w:hAnsi="Times New Roman" w:cs="Times New Roman"/>
          <w:b/>
          <w:sz w:val="28"/>
        </w:rPr>
        <w:t>692</w:t>
      </w:r>
      <w:bookmarkStart w:id="0" w:name="_GoBack"/>
      <w:bookmarkEnd w:id="0"/>
    </w:p>
    <w:p w:rsidR="007E3ADD" w:rsidRDefault="006A0F2A" w:rsidP="00050F5A">
      <w:pPr>
        <w:ind w:left="-851" w:firstLine="425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Вадим</w:t>
      </w:r>
      <w:r w:rsidR="0062587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625879">
        <w:rPr>
          <w:rFonts w:ascii="Times New Roman" w:hAnsi="Times New Roman" w:cs="Times New Roman"/>
          <w:b/>
          <w:sz w:val="28"/>
        </w:rPr>
        <w:t>Токарчук</w:t>
      </w:r>
      <w:proofErr w:type="spellEnd"/>
    </w:p>
    <w:p w:rsidR="007E3ADD" w:rsidRDefault="007E3ADD" w:rsidP="007E3ADD">
      <w:pPr>
        <w:ind w:left="-851" w:firstLine="567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Сергій Савчук</w:t>
      </w:r>
    </w:p>
    <w:p w:rsidR="007E3ADD" w:rsidRDefault="007E3ADD" w:rsidP="00050F5A">
      <w:pPr>
        <w:ind w:left="-851" w:firstLine="567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(смт. Любешів)</w:t>
      </w:r>
    </w:p>
    <w:p w:rsidR="006A0F2A" w:rsidRPr="00B23639" w:rsidRDefault="00050F5A" w:rsidP="00050F5A">
      <w:pPr>
        <w:ind w:left="-851" w:firstLine="425"/>
        <w:jc w:val="center"/>
        <w:rPr>
          <w:rFonts w:ascii="Times New Roman" w:hAnsi="Times New Roman" w:cs="Times New Roman"/>
          <w:b/>
          <w:sz w:val="28"/>
        </w:rPr>
      </w:pPr>
      <w:r w:rsidRPr="00B23639">
        <w:rPr>
          <w:rFonts w:ascii="Times New Roman" w:hAnsi="Times New Roman" w:cs="Times New Roman"/>
          <w:b/>
          <w:sz w:val="28"/>
        </w:rPr>
        <w:t>СУЧАСНІ ПРОБЛЕМИ ВОДОВІДВЕДЕННЯ В НАСЕЛЕНИХ ПУНКТАХ УКРАЇНИ: ЕКОЛОГІЧНИЙ ТА ТЕХНОЛОГІЧНИЙ АСПЕКТИ</w:t>
      </w:r>
    </w:p>
    <w:p w:rsidR="007E3ADD" w:rsidRPr="007E3ADD" w:rsidRDefault="007E3ADD" w:rsidP="00050F5A">
      <w:pPr>
        <w:ind w:left="-851" w:firstLine="42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Анотація: </w:t>
      </w:r>
      <w:r>
        <w:rPr>
          <w:rFonts w:ascii="Times New Roman" w:hAnsi="Times New Roman" w:cs="Times New Roman"/>
          <w:i/>
          <w:sz w:val="28"/>
        </w:rPr>
        <w:t>в даній статті розглянуто методи регулювання дощового стоку та їх ефективність для усунення наслідків від підтоплень і затоплень територій.</w:t>
      </w:r>
    </w:p>
    <w:p w:rsidR="007E3ADD" w:rsidRDefault="007E3ADD" w:rsidP="00050F5A">
      <w:pPr>
        <w:ind w:left="-851" w:firstLine="425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Ключові слова:</w:t>
      </w:r>
      <w:r w:rsidR="00B23639">
        <w:rPr>
          <w:rFonts w:ascii="Times New Roman" w:hAnsi="Times New Roman" w:cs="Times New Roman"/>
          <w:b/>
          <w:sz w:val="28"/>
        </w:rPr>
        <w:t xml:space="preserve"> </w:t>
      </w:r>
      <w:r w:rsidR="009F0BEE">
        <w:rPr>
          <w:rFonts w:ascii="Times New Roman" w:hAnsi="Times New Roman" w:cs="Times New Roman"/>
          <w:i/>
          <w:sz w:val="28"/>
        </w:rPr>
        <w:t>дощовий стік</w:t>
      </w:r>
      <w:r w:rsidR="00B23639">
        <w:rPr>
          <w:rFonts w:ascii="Times New Roman" w:hAnsi="Times New Roman" w:cs="Times New Roman"/>
          <w:i/>
          <w:sz w:val="28"/>
        </w:rPr>
        <w:t>, щільність забудови, підтоплення</w:t>
      </w:r>
      <w:r w:rsidR="009F0BEE">
        <w:rPr>
          <w:rFonts w:ascii="Times New Roman" w:hAnsi="Times New Roman" w:cs="Times New Roman"/>
          <w:i/>
          <w:sz w:val="28"/>
        </w:rPr>
        <w:t>, затоплення.</w:t>
      </w:r>
      <w:r w:rsidR="00B23639">
        <w:rPr>
          <w:rFonts w:ascii="Times New Roman" w:hAnsi="Times New Roman" w:cs="Times New Roman"/>
          <w:b/>
          <w:sz w:val="28"/>
        </w:rPr>
        <w:t xml:space="preserve"> </w:t>
      </w:r>
    </w:p>
    <w:p w:rsidR="007E3ADD" w:rsidRPr="006A0F2A" w:rsidRDefault="007E3ADD" w:rsidP="00050F5A">
      <w:pPr>
        <w:ind w:left="-851" w:firstLine="425"/>
        <w:jc w:val="both"/>
        <w:rPr>
          <w:b/>
          <w:sz w:val="28"/>
          <w:lang w:val="en-US"/>
        </w:rPr>
      </w:pPr>
      <w:proofErr w:type="spellStart"/>
      <w:r w:rsidRPr="007E3ADD">
        <w:rPr>
          <w:rFonts w:ascii="Times New Roman" w:hAnsi="Times New Roman" w:cs="Times New Roman"/>
          <w:b/>
          <w:sz w:val="28"/>
        </w:rPr>
        <w:t>Abstract</w:t>
      </w:r>
      <w:proofErr w:type="spellEnd"/>
      <w:r>
        <w:rPr>
          <w:rFonts w:ascii="Times New Roman" w:hAnsi="Times New Roman" w:cs="Times New Roman"/>
          <w:b/>
          <w:sz w:val="28"/>
        </w:rPr>
        <w:t>:</w:t>
      </w:r>
      <w:r w:rsidR="006A0F2A">
        <w:rPr>
          <w:rFonts w:ascii="Times New Roman" w:hAnsi="Times New Roman" w:cs="Times New Roman"/>
          <w:b/>
          <w:sz w:val="28"/>
        </w:rPr>
        <w:t xml:space="preserve"> </w:t>
      </w:r>
      <w:r w:rsidR="006A0F2A" w:rsidRPr="006A0F2A">
        <w:rPr>
          <w:rFonts w:ascii="Times New Roman" w:hAnsi="Times New Roman" w:cs="Times New Roman"/>
          <w:i/>
          <w:sz w:val="28"/>
          <w:lang w:val="en-US"/>
        </w:rPr>
        <w:t xml:space="preserve">This article examines methods for regulating </w:t>
      </w:r>
      <w:proofErr w:type="spellStart"/>
      <w:r w:rsidR="006A0F2A" w:rsidRPr="006A0F2A">
        <w:rPr>
          <w:rFonts w:ascii="Times New Roman" w:hAnsi="Times New Roman" w:cs="Times New Roman"/>
          <w:i/>
          <w:sz w:val="28"/>
          <w:lang w:val="en-US"/>
        </w:rPr>
        <w:t>stormwater</w:t>
      </w:r>
      <w:proofErr w:type="spellEnd"/>
      <w:r w:rsidR="006A0F2A" w:rsidRPr="006A0F2A">
        <w:rPr>
          <w:rFonts w:ascii="Times New Roman" w:hAnsi="Times New Roman" w:cs="Times New Roman"/>
          <w:i/>
          <w:sz w:val="28"/>
          <w:lang w:val="en-US"/>
        </w:rPr>
        <w:t xml:space="preserve"> runoff and their effectiveness in mitigating the consequences of flooding and inundation of areas.</w:t>
      </w:r>
    </w:p>
    <w:p w:rsidR="007E3ADD" w:rsidRPr="009F0BEE" w:rsidRDefault="007E3ADD" w:rsidP="00050F5A">
      <w:pPr>
        <w:ind w:left="-851" w:firstLine="425"/>
        <w:jc w:val="both"/>
        <w:rPr>
          <w:rFonts w:ascii="Times New Roman" w:hAnsi="Times New Roman" w:cs="Times New Roman"/>
          <w:i/>
          <w:sz w:val="28"/>
          <w:lang w:val="en-US"/>
        </w:rPr>
      </w:pPr>
      <w:proofErr w:type="spellStart"/>
      <w:r w:rsidRPr="007E3ADD">
        <w:rPr>
          <w:rFonts w:ascii="Times New Roman" w:hAnsi="Times New Roman" w:cs="Times New Roman"/>
          <w:b/>
          <w:sz w:val="28"/>
        </w:rPr>
        <w:t>Keywords</w:t>
      </w:r>
      <w:proofErr w:type="spellEnd"/>
      <w:r w:rsidRPr="007E3ADD">
        <w:rPr>
          <w:rFonts w:ascii="Times New Roman" w:hAnsi="Times New Roman" w:cs="Times New Roman"/>
          <w:b/>
          <w:sz w:val="28"/>
        </w:rPr>
        <w:t>:</w:t>
      </w:r>
      <w:r w:rsidR="009F0B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F0BEE">
        <w:rPr>
          <w:rFonts w:ascii="Times New Roman" w:hAnsi="Times New Roman" w:cs="Times New Roman"/>
          <w:i/>
          <w:sz w:val="28"/>
        </w:rPr>
        <w:t>s</w:t>
      </w:r>
      <w:r w:rsidR="009F0BEE" w:rsidRPr="009F0BEE">
        <w:rPr>
          <w:rFonts w:ascii="Times New Roman" w:hAnsi="Times New Roman" w:cs="Times New Roman"/>
          <w:i/>
          <w:sz w:val="28"/>
        </w:rPr>
        <w:t>tormwater</w:t>
      </w:r>
      <w:proofErr w:type="spellEnd"/>
      <w:r w:rsidR="009F0BEE" w:rsidRPr="009F0BE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9F0BEE" w:rsidRPr="009F0BEE">
        <w:rPr>
          <w:rFonts w:ascii="Times New Roman" w:hAnsi="Times New Roman" w:cs="Times New Roman"/>
          <w:i/>
          <w:sz w:val="28"/>
        </w:rPr>
        <w:t>runoff</w:t>
      </w:r>
      <w:proofErr w:type="spellEnd"/>
      <w:r w:rsidR="009F0BEE" w:rsidRPr="009F0BEE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="009F0BEE">
        <w:rPr>
          <w:rFonts w:ascii="Times New Roman" w:hAnsi="Times New Roman" w:cs="Times New Roman"/>
          <w:i/>
          <w:sz w:val="28"/>
        </w:rPr>
        <w:t>u</w:t>
      </w:r>
      <w:r w:rsidR="009F0BEE" w:rsidRPr="009F0BEE">
        <w:rPr>
          <w:rFonts w:ascii="Times New Roman" w:hAnsi="Times New Roman" w:cs="Times New Roman"/>
          <w:i/>
          <w:sz w:val="28"/>
        </w:rPr>
        <w:t>rban</w:t>
      </w:r>
      <w:proofErr w:type="spellEnd"/>
      <w:r w:rsidR="009F0BEE" w:rsidRPr="009F0BEE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="009F0BEE" w:rsidRPr="009F0BEE">
        <w:rPr>
          <w:rFonts w:ascii="Times New Roman" w:hAnsi="Times New Roman" w:cs="Times New Roman"/>
          <w:i/>
          <w:sz w:val="28"/>
        </w:rPr>
        <w:t>density</w:t>
      </w:r>
      <w:proofErr w:type="spellEnd"/>
      <w:r w:rsidR="009F0BEE" w:rsidRPr="009F0BEE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="009F0BEE">
        <w:rPr>
          <w:rFonts w:ascii="Times New Roman" w:hAnsi="Times New Roman" w:cs="Times New Roman"/>
          <w:i/>
          <w:sz w:val="28"/>
        </w:rPr>
        <w:t>f</w:t>
      </w:r>
      <w:r w:rsidR="009F0BEE" w:rsidRPr="009F0BEE">
        <w:rPr>
          <w:rFonts w:ascii="Times New Roman" w:hAnsi="Times New Roman" w:cs="Times New Roman"/>
          <w:i/>
          <w:sz w:val="28"/>
        </w:rPr>
        <w:t>looding</w:t>
      </w:r>
      <w:proofErr w:type="spellEnd"/>
      <w:r w:rsidR="009F0BEE" w:rsidRPr="009F0BEE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="009F0BEE">
        <w:rPr>
          <w:rFonts w:ascii="Times New Roman" w:hAnsi="Times New Roman" w:cs="Times New Roman"/>
          <w:i/>
          <w:sz w:val="28"/>
        </w:rPr>
        <w:t>i</w:t>
      </w:r>
      <w:r w:rsidR="009F0BEE" w:rsidRPr="009F0BEE">
        <w:rPr>
          <w:rFonts w:ascii="Times New Roman" w:hAnsi="Times New Roman" w:cs="Times New Roman"/>
          <w:i/>
          <w:sz w:val="28"/>
        </w:rPr>
        <w:t>nundation</w:t>
      </w:r>
      <w:proofErr w:type="spellEnd"/>
      <w:r w:rsidR="009F0BEE">
        <w:rPr>
          <w:rFonts w:ascii="Times New Roman" w:hAnsi="Times New Roman" w:cs="Times New Roman"/>
          <w:sz w:val="28"/>
        </w:rPr>
        <w:t>.</w:t>
      </w:r>
    </w:p>
    <w:p w:rsidR="001B7806" w:rsidRPr="001B7806" w:rsidRDefault="001B7806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Дощовий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стік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r w:rsidRPr="001B7806">
        <w:rPr>
          <w:rFonts w:ascii="Times New Roman" w:hAnsi="Times New Roman" w:cs="Times New Roman"/>
          <w:sz w:val="28"/>
          <w:lang w:val="ru-RU"/>
        </w:rPr>
        <w:t>є</w:t>
      </w:r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важливим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природним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явищем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впливає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r w:rsidRPr="001B7806">
        <w:rPr>
          <w:rFonts w:ascii="Times New Roman" w:hAnsi="Times New Roman" w:cs="Times New Roman"/>
          <w:sz w:val="28"/>
          <w:lang w:val="ru-RU"/>
        </w:rPr>
        <w:t>на</w:t>
      </w:r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міські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r w:rsidRPr="001B7806">
        <w:rPr>
          <w:rFonts w:ascii="Times New Roman" w:hAnsi="Times New Roman" w:cs="Times New Roman"/>
          <w:sz w:val="28"/>
          <w:lang w:val="ru-RU"/>
        </w:rPr>
        <w:t>та</w:t>
      </w:r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природні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екосистеми</w:t>
      </w:r>
      <w:proofErr w:type="spellEnd"/>
      <w:r w:rsidRPr="00050F5A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Неконтрольований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стік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спричиняти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ерозію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ґрунтів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забруднення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водних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ресурсів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підтоплення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територій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перевантаження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дренажних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систем. Тому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ефективне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управління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дощовим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стоком є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необхідною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складовою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сталого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розвитку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міст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і громад.</w:t>
      </w:r>
    </w:p>
    <w:p w:rsidR="001B7806" w:rsidRDefault="001B7806" w:rsidP="00050F5A">
      <w:pPr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Основні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проблеми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виникають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через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неефективне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управління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дощовими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 xml:space="preserve"> водами, </w:t>
      </w:r>
      <w:proofErr w:type="spellStart"/>
      <w:r w:rsidRPr="001B7806">
        <w:rPr>
          <w:rFonts w:ascii="Times New Roman" w:hAnsi="Times New Roman" w:cs="Times New Roman"/>
          <w:sz w:val="28"/>
          <w:lang w:val="ru-RU"/>
        </w:rPr>
        <w:t>включають</w:t>
      </w:r>
      <w:proofErr w:type="spellEnd"/>
      <w:r w:rsidRPr="001B7806">
        <w:rPr>
          <w:rFonts w:ascii="Times New Roman" w:hAnsi="Times New Roman" w:cs="Times New Roman"/>
          <w:sz w:val="28"/>
          <w:lang w:val="ru-RU"/>
        </w:rPr>
        <w:t>:</w:t>
      </w:r>
    </w:p>
    <w:p w:rsidR="00303A50" w:rsidRPr="00303A50" w:rsidRDefault="001B7806" w:rsidP="00050F5A">
      <w:pPr>
        <w:pStyle w:val="a4"/>
        <w:numPr>
          <w:ilvl w:val="0"/>
          <w:numId w:val="2"/>
        </w:numPr>
        <w:spacing w:line="360" w:lineRule="auto"/>
        <w:ind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303A50">
        <w:rPr>
          <w:rFonts w:ascii="Times New Roman" w:hAnsi="Times New Roman" w:cs="Times New Roman"/>
          <w:bCs/>
          <w:sz w:val="28"/>
          <w:lang w:val="ru-RU"/>
        </w:rPr>
        <w:t>Підтоплення</w:t>
      </w:r>
      <w:proofErr w:type="spellEnd"/>
      <w:r w:rsidRPr="00303A50">
        <w:rPr>
          <w:rFonts w:ascii="Times New Roman" w:hAnsi="Times New Roman" w:cs="Times New Roman"/>
          <w:bCs/>
          <w:sz w:val="28"/>
          <w:lang w:val="ru-RU"/>
        </w:rPr>
        <w:t xml:space="preserve"> та </w:t>
      </w:r>
      <w:proofErr w:type="spellStart"/>
      <w:r w:rsidRPr="00303A50">
        <w:rPr>
          <w:rFonts w:ascii="Times New Roman" w:hAnsi="Times New Roman" w:cs="Times New Roman"/>
          <w:bCs/>
          <w:sz w:val="28"/>
          <w:lang w:val="ru-RU"/>
        </w:rPr>
        <w:t>затоплення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територій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через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недостатню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пропускну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здатність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дренажних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сис</w:t>
      </w:r>
      <w:r w:rsidR="00FE081C">
        <w:rPr>
          <w:rFonts w:ascii="Times New Roman" w:hAnsi="Times New Roman" w:cs="Times New Roman"/>
          <w:sz w:val="28"/>
          <w:lang w:val="ru-RU"/>
        </w:rPr>
        <w:t>тем;</w:t>
      </w:r>
    </w:p>
    <w:p w:rsidR="00303A50" w:rsidRPr="00303A50" w:rsidRDefault="001B7806" w:rsidP="00050F5A">
      <w:pPr>
        <w:pStyle w:val="a4"/>
        <w:numPr>
          <w:ilvl w:val="0"/>
          <w:numId w:val="2"/>
        </w:numPr>
        <w:spacing w:line="360" w:lineRule="auto"/>
        <w:ind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303A50">
        <w:rPr>
          <w:rFonts w:ascii="Times New Roman" w:hAnsi="Times New Roman" w:cs="Times New Roman"/>
          <w:bCs/>
          <w:sz w:val="28"/>
          <w:lang w:val="ru-RU"/>
        </w:rPr>
        <w:t>Ерозія</w:t>
      </w:r>
      <w:proofErr w:type="spellEnd"/>
      <w:r w:rsidRPr="00303A50">
        <w:rPr>
          <w:rFonts w:ascii="Times New Roman" w:hAnsi="Times New Roman" w:cs="Times New Roman"/>
          <w:bCs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bCs/>
          <w:sz w:val="28"/>
          <w:lang w:val="ru-RU"/>
        </w:rPr>
        <w:t>ґрунту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, особливо </w:t>
      </w:r>
      <w:proofErr w:type="gramStart"/>
      <w:r w:rsidRPr="00303A50">
        <w:rPr>
          <w:rFonts w:ascii="Times New Roman" w:hAnsi="Times New Roman" w:cs="Times New Roman"/>
          <w:sz w:val="28"/>
          <w:lang w:val="ru-RU"/>
        </w:rPr>
        <w:t>у ра</w:t>
      </w:r>
      <w:r w:rsidR="00FE081C">
        <w:rPr>
          <w:rFonts w:ascii="Times New Roman" w:hAnsi="Times New Roman" w:cs="Times New Roman"/>
          <w:sz w:val="28"/>
          <w:lang w:val="ru-RU"/>
        </w:rPr>
        <w:t>йонах</w:t>
      </w:r>
      <w:proofErr w:type="gramEnd"/>
      <w:r w:rsidR="00FE081C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="00FE081C">
        <w:rPr>
          <w:rFonts w:ascii="Times New Roman" w:hAnsi="Times New Roman" w:cs="Times New Roman"/>
          <w:sz w:val="28"/>
          <w:lang w:val="ru-RU"/>
        </w:rPr>
        <w:t>високим</w:t>
      </w:r>
      <w:proofErr w:type="spellEnd"/>
      <w:r w:rsid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FE081C">
        <w:rPr>
          <w:rFonts w:ascii="Times New Roman" w:hAnsi="Times New Roman" w:cs="Times New Roman"/>
          <w:sz w:val="28"/>
          <w:lang w:val="ru-RU"/>
        </w:rPr>
        <w:t>рівнем</w:t>
      </w:r>
      <w:proofErr w:type="spellEnd"/>
      <w:r w:rsid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FE081C">
        <w:rPr>
          <w:rFonts w:ascii="Times New Roman" w:hAnsi="Times New Roman" w:cs="Times New Roman"/>
          <w:sz w:val="28"/>
          <w:lang w:val="ru-RU"/>
        </w:rPr>
        <w:t>забудови</w:t>
      </w:r>
      <w:proofErr w:type="spellEnd"/>
      <w:r w:rsidR="00FE081C">
        <w:rPr>
          <w:rFonts w:ascii="Times New Roman" w:hAnsi="Times New Roman" w:cs="Times New Roman"/>
          <w:sz w:val="28"/>
          <w:lang w:val="ru-RU"/>
        </w:rPr>
        <w:t>;</w:t>
      </w:r>
    </w:p>
    <w:p w:rsidR="00303A50" w:rsidRPr="00303A50" w:rsidRDefault="001B7806" w:rsidP="00050F5A">
      <w:pPr>
        <w:pStyle w:val="a4"/>
        <w:numPr>
          <w:ilvl w:val="0"/>
          <w:numId w:val="2"/>
        </w:numPr>
        <w:spacing w:line="360" w:lineRule="auto"/>
        <w:ind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303A50">
        <w:rPr>
          <w:rFonts w:ascii="Times New Roman" w:hAnsi="Times New Roman" w:cs="Times New Roman"/>
          <w:bCs/>
          <w:sz w:val="28"/>
          <w:lang w:val="ru-RU"/>
        </w:rPr>
        <w:t>Забруднення</w:t>
      </w:r>
      <w:proofErr w:type="spellEnd"/>
      <w:r w:rsidRPr="00303A50">
        <w:rPr>
          <w:rFonts w:ascii="Times New Roman" w:hAnsi="Times New Roman" w:cs="Times New Roman"/>
          <w:bCs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bCs/>
          <w:sz w:val="28"/>
          <w:lang w:val="ru-RU"/>
        </w:rPr>
        <w:t>водних</w:t>
      </w:r>
      <w:proofErr w:type="spellEnd"/>
      <w:r w:rsidRPr="00303A50">
        <w:rPr>
          <w:rFonts w:ascii="Times New Roman" w:hAnsi="Times New Roman" w:cs="Times New Roman"/>
          <w:bCs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bCs/>
          <w:sz w:val="28"/>
          <w:lang w:val="ru-RU"/>
        </w:rPr>
        <w:t>ресурсів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через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потрапляння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водойми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забруднюючих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речовин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з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поверхонь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доріг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тр</w:t>
      </w:r>
      <w:r w:rsidR="00FE081C">
        <w:rPr>
          <w:rFonts w:ascii="Times New Roman" w:hAnsi="Times New Roman" w:cs="Times New Roman"/>
          <w:sz w:val="28"/>
          <w:lang w:val="ru-RU"/>
        </w:rPr>
        <w:t>отуарів</w:t>
      </w:r>
      <w:proofErr w:type="spellEnd"/>
      <w:r w:rsidR="00FE081C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="00FE081C">
        <w:rPr>
          <w:rFonts w:ascii="Times New Roman" w:hAnsi="Times New Roman" w:cs="Times New Roman"/>
          <w:sz w:val="28"/>
          <w:lang w:val="ru-RU"/>
        </w:rPr>
        <w:t>промислових</w:t>
      </w:r>
      <w:proofErr w:type="spellEnd"/>
      <w:r w:rsid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FE081C">
        <w:rPr>
          <w:rFonts w:ascii="Times New Roman" w:hAnsi="Times New Roman" w:cs="Times New Roman"/>
          <w:sz w:val="28"/>
          <w:lang w:val="ru-RU"/>
        </w:rPr>
        <w:t>об’єктів</w:t>
      </w:r>
      <w:proofErr w:type="spellEnd"/>
      <w:r w:rsidR="00FE081C">
        <w:rPr>
          <w:rFonts w:ascii="Times New Roman" w:hAnsi="Times New Roman" w:cs="Times New Roman"/>
          <w:sz w:val="28"/>
          <w:lang w:val="ru-RU"/>
        </w:rPr>
        <w:t>;</w:t>
      </w:r>
    </w:p>
    <w:p w:rsidR="001B7806" w:rsidRDefault="001B7806" w:rsidP="00050F5A">
      <w:pPr>
        <w:pStyle w:val="a4"/>
        <w:numPr>
          <w:ilvl w:val="0"/>
          <w:numId w:val="2"/>
        </w:numPr>
        <w:spacing w:line="360" w:lineRule="auto"/>
        <w:ind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303A50">
        <w:rPr>
          <w:rFonts w:ascii="Times New Roman" w:hAnsi="Times New Roman" w:cs="Times New Roman"/>
          <w:bCs/>
          <w:sz w:val="28"/>
          <w:lang w:val="ru-RU"/>
        </w:rPr>
        <w:t>Перевантаження</w:t>
      </w:r>
      <w:proofErr w:type="spellEnd"/>
      <w:r w:rsidRPr="00303A50">
        <w:rPr>
          <w:rFonts w:ascii="Times New Roman" w:hAnsi="Times New Roman" w:cs="Times New Roman"/>
          <w:bCs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bCs/>
          <w:sz w:val="28"/>
          <w:lang w:val="ru-RU"/>
        </w:rPr>
        <w:t>каналізаційних</w:t>
      </w:r>
      <w:proofErr w:type="spellEnd"/>
      <w:r w:rsidRPr="00303A50">
        <w:rPr>
          <w:rFonts w:ascii="Times New Roman" w:hAnsi="Times New Roman" w:cs="Times New Roman"/>
          <w:bCs/>
          <w:sz w:val="28"/>
          <w:lang w:val="ru-RU"/>
        </w:rPr>
        <w:t xml:space="preserve"> систем</w:t>
      </w:r>
      <w:r w:rsidRPr="00303A50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призводити</w:t>
      </w:r>
      <w:proofErr w:type="spellEnd"/>
      <w:r w:rsidR="00303A50">
        <w:rPr>
          <w:rFonts w:ascii="Times New Roman" w:hAnsi="Times New Roman" w:cs="Times New Roman"/>
          <w:sz w:val="28"/>
          <w:lang w:val="ru-RU"/>
        </w:rPr>
        <w:t xml:space="preserve"> до </w:t>
      </w:r>
      <w:proofErr w:type="spellStart"/>
      <w:r w:rsidR="00303A50">
        <w:rPr>
          <w:rFonts w:ascii="Times New Roman" w:hAnsi="Times New Roman" w:cs="Times New Roman"/>
          <w:sz w:val="28"/>
          <w:lang w:val="ru-RU"/>
        </w:rPr>
        <w:t>аварійних</w:t>
      </w:r>
      <w:proofErr w:type="spellEnd"/>
      <w:r w:rsid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303A50">
        <w:rPr>
          <w:rFonts w:ascii="Times New Roman" w:hAnsi="Times New Roman" w:cs="Times New Roman"/>
          <w:sz w:val="28"/>
          <w:lang w:val="ru-RU"/>
        </w:rPr>
        <w:t>ситуацій</w:t>
      </w:r>
      <w:proofErr w:type="spellEnd"/>
      <w:r w:rsidR="00FE081C">
        <w:rPr>
          <w:rFonts w:ascii="Times New Roman" w:hAnsi="Times New Roman" w:cs="Times New Roman"/>
          <w:sz w:val="28"/>
          <w:lang w:val="ru-RU"/>
        </w:rPr>
        <w:t>;</w:t>
      </w:r>
    </w:p>
    <w:p w:rsidR="00303A50" w:rsidRDefault="00973BF2" w:rsidP="00050F5A">
      <w:pPr>
        <w:pStyle w:val="a4"/>
        <w:numPr>
          <w:ilvl w:val="0"/>
          <w:numId w:val="2"/>
        </w:numPr>
        <w:spacing w:line="360" w:lineRule="auto"/>
        <w:ind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Пош</w:t>
      </w:r>
      <w:r w:rsidR="00303A50">
        <w:rPr>
          <w:rFonts w:ascii="Times New Roman" w:hAnsi="Times New Roman" w:cs="Times New Roman"/>
          <w:sz w:val="28"/>
          <w:lang w:val="ru-RU"/>
        </w:rPr>
        <w:t>кодження</w:t>
      </w:r>
      <w:proofErr w:type="spellEnd"/>
      <w:r w:rsid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303A50">
        <w:rPr>
          <w:rFonts w:ascii="Times New Roman" w:hAnsi="Times New Roman" w:cs="Times New Roman"/>
          <w:sz w:val="28"/>
          <w:lang w:val="ru-RU"/>
        </w:rPr>
        <w:t>будівель</w:t>
      </w:r>
      <w:proofErr w:type="spellEnd"/>
      <w:r w:rsidR="00303A50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="00303A50">
        <w:rPr>
          <w:rFonts w:ascii="Times New Roman" w:hAnsi="Times New Roman" w:cs="Times New Roman"/>
          <w:sz w:val="28"/>
          <w:lang w:val="ru-RU"/>
        </w:rPr>
        <w:t>інфраструктури</w:t>
      </w:r>
      <w:proofErr w:type="spellEnd"/>
      <w:r w:rsidR="00FE081C">
        <w:rPr>
          <w:rFonts w:ascii="Times New Roman" w:hAnsi="Times New Roman" w:cs="Times New Roman"/>
          <w:sz w:val="28"/>
          <w:lang w:val="ru-RU"/>
        </w:rPr>
        <w:t>.</w:t>
      </w:r>
    </w:p>
    <w:p w:rsidR="00303A50" w:rsidRPr="00303A50" w:rsidRDefault="00303A50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lastRenderedPageBreak/>
        <w:t>Щоб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забезпечити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безперебійну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роботу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дощового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стоку,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необхідно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регулярно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проводити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технічне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обслуговування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Це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включає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очищення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від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листя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гілок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інших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засмічень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можуть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ускладнювати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відтік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води.  </w:t>
      </w:r>
    </w:p>
    <w:p w:rsidR="00331827" w:rsidRPr="00331827" w:rsidRDefault="00303A50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Крім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того,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слід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періодично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перевіряти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стан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системи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водовідведення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своєчасно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замінювати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пошкоджені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елементи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щоб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уникнути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протікань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руйнування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будівельних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конструкцій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Регулярний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догляд за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дощовим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стоком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сприяє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ефективному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функціонуванню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подовженню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терміну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303A50">
        <w:rPr>
          <w:rFonts w:ascii="Times New Roman" w:hAnsi="Times New Roman" w:cs="Times New Roman"/>
          <w:sz w:val="28"/>
          <w:lang w:val="ru-RU"/>
        </w:rPr>
        <w:t>експлуатації</w:t>
      </w:r>
      <w:proofErr w:type="spellEnd"/>
      <w:r w:rsidRPr="00303A50">
        <w:rPr>
          <w:rFonts w:ascii="Times New Roman" w:hAnsi="Times New Roman" w:cs="Times New Roman"/>
          <w:sz w:val="28"/>
          <w:lang w:val="ru-RU"/>
        </w:rPr>
        <w:t>.</w:t>
      </w:r>
    </w:p>
    <w:p w:rsidR="00B23639" w:rsidRDefault="00331827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</w:rPr>
      </w:pPr>
      <w:r w:rsidRPr="00331827">
        <w:rPr>
          <w:rFonts w:ascii="Times New Roman" w:hAnsi="Times New Roman" w:cs="Times New Roman"/>
          <w:sz w:val="28"/>
        </w:rPr>
        <w:t>Існує кілька основних підходів до регулювання дощового стоку, які допомагають мінімізувати його негативні наслідки</w:t>
      </w:r>
      <w:r>
        <w:rPr>
          <w:rFonts w:ascii="Times New Roman" w:hAnsi="Times New Roman" w:cs="Times New Roman"/>
          <w:sz w:val="28"/>
        </w:rPr>
        <w:t>:</w:t>
      </w:r>
    </w:p>
    <w:p w:rsidR="001B7806" w:rsidRDefault="001F1202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</w:rPr>
      </w:pPr>
      <w:r w:rsidRPr="001F1202">
        <w:rPr>
          <w:rFonts w:ascii="Times New Roman" w:hAnsi="Times New Roman" w:cs="Times New Roman"/>
          <w:sz w:val="28"/>
        </w:rPr>
        <w:t>Один із методів - це створення зелених дахів, які затримують воду та запобігають її швидкому стоку в каналізаційну систему</w:t>
      </w:r>
      <w:r w:rsidR="009F0BEE">
        <w:rPr>
          <w:rFonts w:ascii="Times New Roman" w:hAnsi="Times New Roman" w:cs="Times New Roman"/>
          <w:sz w:val="28"/>
        </w:rPr>
        <w:t xml:space="preserve"> </w:t>
      </w:r>
      <w:r w:rsidR="009F0BEE">
        <w:rPr>
          <w:rFonts w:ascii="Times New Roman" w:hAnsi="Times New Roman" w:cs="Times New Roman"/>
          <w:sz w:val="28"/>
          <w:lang w:val="ru-RU"/>
        </w:rPr>
        <w:t>[2]</w:t>
      </w:r>
      <w:r w:rsidR="009F0BEE" w:rsidRPr="0033182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FE081C">
        <w:rPr>
          <w:rFonts w:ascii="Times New Roman" w:hAnsi="Times New Roman" w:cs="Times New Roman"/>
          <w:sz w:val="28"/>
        </w:rPr>
        <w:t xml:space="preserve"> Основними перевагами зелених дахів є </w:t>
      </w:r>
      <w:r w:rsidR="00B23639" w:rsidRPr="009F0BEE">
        <w:rPr>
          <w:rFonts w:ascii="Times New Roman" w:hAnsi="Times New Roman" w:cs="Times New Roman"/>
          <w:sz w:val="28"/>
        </w:rPr>
        <w:t xml:space="preserve">естетичний вигляд, очищення повітря, терморегуляція та </w:t>
      </w:r>
      <w:r w:rsidR="00FE081C" w:rsidRPr="009F0BEE">
        <w:rPr>
          <w:rFonts w:ascii="Times New Roman" w:hAnsi="Times New Roman" w:cs="Times New Roman"/>
          <w:sz w:val="28"/>
        </w:rPr>
        <w:t>протипожежний аспект</w:t>
      </w:r>
      <w:r w:rsidR="00B23639" w:rsidRPr="009F0BEE">
        <w:rPr>
          <w:rFonts w:ascii="Times New Roman" w:hAnsi="Times New Roman" w:cs="Times New Roman"/>
          <w:sz w:val="28"/>
        </w:rPr>
        <w:t>.</w:t>
      </w:r>
    </w:p>
    <w:p w:rsidR="00331827" w:rsidRPr="00050F5A" w:rsidRDefault="00331827" w:rsidP="00050F5A">
      <w:pPr>
        <w:ind w:left="-851" w:firstLine="425"/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3025140" cy="1774190"/>
            <wp:effectExtent l="0" t="0" r="3810" b="0"/>
            <wp:docPr id="1" name="Рисунок 1" descr="Як проєктувати зелені дах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проєктувати зелені дахи?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26" cy="179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F5A">
        <w:rPr>
          <w:noProof/>
          <w:lang w:eastAsia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05C4FED5" wp14:editId="7170DBA3">
            <wp:extent cx="2858267" cy="1776095"/>
            <wp:effectExtent l="0" t="0" r="0" b="0"/>
            <wp:docPr id="2" name="Рисунок 2" descr="https://buduemo.com/uploads/admin/greendax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duemo.com/uploads/admin/greendax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90" cy="18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27" w:rsidRPr="00050F5A" w:rsidRDefault="00331827" w:rsidP="00050F5A">
      <w:pPr>
        <w:ind w:left="-851" w:firstLine="425"/>
        <w:jc w:val="center"/>
        <w:rPr>
          <w:rFonts w:ascii="Times New Roman" w:hAnsi="Times New Roman" w:cs="Times New Roman"/>
          <w:sz w:val="28"/>
        </w:rPr>
      </w:pPr>
      <w:r w:rsidRPr="00050F5A">
        <w:rPr>
          <w:rFonts w:ascii="Times New Roman" w:hAnsi="Times New Roman" w:cs="Times New Roman"/>
          <w:sz w:val="28"/>
        </w:rPr>
        <w:t>Рис. 1 Зелені дахи</w:t>
      </w:r>
    </w:p>
    <w:p w:rsidR="00B23639" w:rsidRDefault="00331827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</w:rPr>
      </w:pPr>
      <w:r w:rsidRPr="00331827">
        <w:rPr>
          <w:rFonts w:ascii="Times New Roman" w:hAnsi="Times New Roman" w:cs="Times New Roman"/>
          <w:sz w:val="28"/>
        </w:rPr>
        <w:t>Створення таких об’єктів регулюється окремим розділом ДБН В.2.6-220:2017 Покриття будівель і споруд</w:t>
      </w:r>
      <w:r w:rsidR="00973BF2">
        <w:rPr>
          <w:rFonts w:ascii="Times New Roman" w:hAnsi="Times New Roman" w:cs="Times New Roman"/>
          <w:sz w:val="28"/>
        </w:rPr>
        <w:t xml:space="preserve"> </w:t>
      </w:r>
      <w:r w:rsidR="00973BF2" w:rsidRPr="00050F5A">
        <w:rPr>
          <w:rFonts w:ascii="Times New Roman" w:hAnsi="Times New Roman" w:cs="Times New Roman"/>
          <w:sz w:val="28"/>
        </w:rPr>
        <w:t>[</w:t>
      </w:r>
      <w:r w:rsidR="00B23639" w:rsidRPr="00050F5A">
        <w:rPr>
          <w:rFonts w:ascii="Times New Roman" w:hAnsi="Times New Roman" w:cs="Times New Roman"/>
          <w:sz w:val="28"/>
        </w:rPr>
        <w:t>2</w:t>
      </w:r>
      <w:r w:rsidR="00973BF2" w:rsidRPr="00050F5A">
        <w:rPr>
          <w:rFonts w:ascii="Times New Roman" w:hAnsi="Times New Roman" w:cs="Times New Roman"/>
          <w:sz w:val="28"/>
        </w:rPr>
        <w:t>]</w:t>
      </w:r>
      <w:r w:rsidRPr="00331827">
        <w:rPr>
          <w:rFonts w:ascii="Times New Roman" w:hAnsi="Times New Roman" w:cs="Times New Roman"/>
          <w:sz w:val="28"/>
        </w:rPr>
        <w:t>.</w:t>
      </w:r>
    </w:p>
    <w:p w:rsidR="00331827" w:rsidRPr="00B23639" w:rsidRDefault="00973BF2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r w:rsidRPr="00973BF2">
        <w:rPr>
          <w:rFonts w:ascii="Times New Roman" w:hAnsi="Times New Roman" w:cs="Times New Roman"/>
          <w:sz w:val="28"/>
        </w:rPr>
        <w:t>Іншим методом є влаштування удосконалених пористих покриттів</w:t>
      </w:r>
      <w:r w:rsidR="00C175E1">
        <w:rPr>
          <w:rFonts w:ascii="Times New Roman" w:hAnsi="Times New Roman" w:cs="Times New Roman"/>
          <w:sz w:val="28"/>
        </w:rPr>
        <w:t xml:space="preserve">, </w:t>
      </w:r>
      <w:r w:rsidR="00C175E1" w:rsidRPr="00C175E1">
        <w:rPr>
          <w:rFonts w:ascii="Times New Roman" w:hAnsi="Times New Roman" w:cs="Times New Roman"/>
          <w:sz w:val="28"/>
        </w:rPr>
        <w:t xml:space="preserve">до яких </w:t>
      </w:r>
      <w:r w:rsidR="00C175E1">
        <w:rPr>
          <w:rFonts w:ascii="Times New Roman" w:hAnsi="Times New Roman" w:cs="Times New Roman"/>
          <w:sz w:val="28"/>
        </w:rPr>
        <w:t>відносять покриття з використан</w:t>
      </w:r>
      <w:r w:rsidR="00C175E1" w:rsidRPr="00C175E1">
        <w:rPr>
          <w:rFonts w:ascii="Times New Roman" w:hAnsi="Times New Roman" w:cs="Times New Roman"/>
          <w:sz w:val="28"/>
        </w:rPr>
        <w:t>ням пористого асфальту, бетону, газо</w:t>
      </w:r>
      <w:r w:rsidR="00C175E1">
        <w:rPr>
          <w:rFonts w:ascii="Times New Roman" w:hAnsi="Times New Roman" w:cs="Times New Roman"/>
          <w:sz w:val="28"/>
        </w:rPr>
        <w:t xml:space="preserve">нних решіток та </w:t>
      </w:r>
      <w:proofErr w:type="spellStart"/>
      <w:r w:rsidR="00C175E1">
        <w:rPr>
          <w:rFonts w:ascii="Times New Roman" w:hAnsi="Times New Roman" w:cs="Times New Roman"/>
          <w:sz w:val="28"/>
        </w:rPr>
        <w:t>геоблоків</w:t>
      </w:r>
      <w:proofErr w:type="spellEnd"/>
      <w:r w:rsidR="00C175E1">
        <w:rPr>
          <w:rFonts w:ascii="Times New Roman" w:hAnsi="Times New Roman" w:cs="Times New Roman"/>
          <w:sz w:val="28"/>
        </w:rPr>
        <w:t>, водо</w:t>
      </w:r>
      <w:r w:rsidR="00C175E1" w:rsidRPr="00C175E1">
        <w:rPr>
          <w:rFonts w:ascii="Times New Roman" w:hAnsi="Times New Roman" w:cs="Times New Roman"/>
          <w:sz w:val="28"/>
        </w:rPr>
        <w:t>проникної бруківки.</w:t>
      </w:r>
      <w:r w:rsidR="0005367F">
        <w:rPr>
          <w:rFonts w:ascii="Times New Roman" w:hAnsi="Times New Roman" w:cs="Times New Roman"/>
          <w:sz w:val="28"/>
        </w:rPr>
        <w:t xml:space="preserve"> Даний метод </w:t>
      </w:r>
      <w:r w:rsidR="0005367F" w:rsidRPr="0005367F">
        <w:rPr>
          <w:rFonts w:ascii="Times New Roman" w:hAnsi="Times New Roman" w:cs="Times New Roman"/>
          <w:sz w:val="28"/>
        </w:rPr>
        <w:t>доз</w:t>
      </w:r>
      <w:r w:rsidR="0005367F">
        <w:rPr>
          <w:rFonts w:ascii="Times New Roman" w:hAnsi="Times New Roman" w:cs="Times New Roman"/>
          <w:sz w:val="28"/>
        </w:rPr>
        <w:t>воляє</w:t>
      </w:r>
      <w:r w:rsidR="0005367F" w:rsidRPr="0005367F">
        <w:rPr>
          <w:rFonts w:ascii="Times New Roman" w:hAnsi="Times New Roman" w:cs="Times New Roman"/>
          <w:sz w:val="28"/>
        </w:rPr>
        <w:t xml:space="preserve"> акумулювати дощові опади безпосередньо в місцях їх випадання</w:t>
      </w:r>
      <w:r w:rsidR="0005367F">
        <w:rPr>
          <w:rFonts w:ascii="Times New Roman" w:hAnsi="Times New Roman" w:cs="Times New Roman"/>
          <w:sz w:val="28"/>
        </w:rPr>
        <w:t xml:space="preserve"> [</w:t>
      </w:r>
      <w:r w:rsidR="00B23639">
        <w:rPr>
          <w:rFonts w:ascii="Times New Roman" w:hAnsi="Times New Roman" w:cs="Times New Roman"/>
          <w:sz w:val="28"/>
        </w:rPr>
        <w:t>3</w:t>
      </w:r>
      <w:r w:rsidR="004A4845">
        <w:rPr>
          <w:rFonts w:ascii="Times New Roman" w:hAnsi="Times New Roman" w:cs="Times New Roman"/>
          <w:sz w:val="28"/>
        </w:rPr>
        <w:t xml:space="preserve">, </w:t>
      </w:r>
      <w:r w:rsidR="00B23639">
        <w:rPr>
          <w:rFonts w:ascii="Times New Roman" w:hAnsi="Times New Roman" w:cs="Times New Roman"/>
          <w:sz w:val="28"/>
        </w:rPr>
        <w:t>4</w:t>
      </w:r>
      <w:r w:rsidR="0005367F" w:rsidRPr="0005367F">
        <w:rPr>
          <w:rFonts w:ascii="Times New Roman" w:hAnsi="Times New Roman" w:cs="Times New Roman"/>
          <w:sz w:val="28"/>
        </w:rPr>
        <w:t>]</w:t>
      </w:r>
      <w:r w:rsidR="0005367F" w:rsidRPr="00C175E1">
        <w:rPr>
          <w:rFonts w:ascii="Times New Roman" w:hAnsi="Times New Roman" w:cs="Times New Roman"/>
          <w:sz w:val="28"/>
        </w:rPr>
        <w:t>.</w:t>
      </w:r>
      <w:r w:rsidR="00B23639">
        <w:rPr>
          <w:rFonts w:ascii="Times New Roman" w:hAnsi="Times New Roman" w:cs="Times New Roman"/>
          <w:sz w:val="28"/>
        </w:rPr>
        <w:t xml:space="preserve"> До переваг водопроникних покриттів відносять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зменшення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об'єму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стоку,  </w:t>
      </w:r>
      <w:proofErr w:type="spellStart"/>
      <w:r w:rsidR="00E32648" w:rsidRPr="00B23639">
        <w:rPr>
          <w:rFonts w:ascii="Times New Roman" w:hAnsi="Times New Roman" w:cs="Times New Roman"/>
          <w:sz w:val="28"/>
          <w:lang w:val="ru-RU"/>
        </w:rPr>
        <w:t>п</w:t>
      </w:r>
      <w:r w:rsidR="00B23639">
        <w:rPr>
          <w:rFonts w:ascii="Times New Roman" w:hAnsi="Times New Roman" w:cs="Times New Roman"/>
          <w:sz w:val="28"/>
          <w:lang w:val="ru-RU"/>
        </w:rPr>
        <w:t>оповнення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запасів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ґрунтових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вод та </w:t>
      </w:r>
      <w:proofErr w:type="spellStart"/>
      <w:r w:rsidR="00E32648" w:rsidRPr="00B23639">
        <w:rPr>
          <w:rFonts w:ascii="Times New Roman" w:hAnsi="Times New Roman" w:cs="Times New Roman"/>
          <w:sz w:val="28"/>
          <w:lang w:val="ru-RU"/>
        </w:rPr>
        <w:t>очищення</w:t>
      </w:r>
      <w:proofErr w:type="spellEnd"/>
      <w:r w:rsidR="00E32648" w:rsidRP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B23639">
        <w:rPr>
          <w:rFonts w:ascii="Times New Roman" w:hAnsi="Times New Roman" w:cs="Times New Roman"/>
          <w:sz w:val="28"/>
          <w:lang w:val="ru-RU"/>
        </w:rPr>
        <w:t>поверхневого</w:t>
      </w:r>
      <w:proofErr w:type="spellEnd"/>
      <w:r w:rsidR="00E32648" w:rsidRPr="00B23639">
        <w:rPr>
          <w:rFonts w:ascii="Times New Roman" w:hAnsi="Times New Roman" w:cs="Times New Roman"/>
          <w:sz w:val="28"/>
          <w:lang w:val="ru-RU"/>
        </w:rPr>
        <w:t xml:space="preserve"> стоку.</w:t>
      </w:r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Серед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недоліків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виділяють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високу</w:t>
      </w:r>
      <w:proofErr w:type="spellEnd"/>
      <w:r w:rsidR="00B23639" w:rsidRP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 w:rsidRPr="00B23639">
        <w:rPr>
          <w:rFonts w:ascii="Times New Roman" w:hAnsi="Times New Roman" w:cs="Times New Roman"/>
          <w:sz w:val="28"/>
          <w:lang w:val="ru-RU"/>
        </w:rPr>
        <w:t>будів</w:t>
      </w:r>
      <w:r w:rsidR="00B23639">
        <w:rPr>
          <w:rFonts w:ascii="Times New Roman" w:hAnsi="Times New Roman" w:cs="Times New Roman"/>
          <w:sz w:val="28"/>
          <w:lang w:val="ru-RU"/>
        </w:rPr>
        <w:t>ельну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lastRenderedPageBreak/>
        <w:t>експлуатаційну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вартість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B23639" w:rsidRPr="00B23639">
        <w:rPr>
          <w:rFonts w:ascii="Times New Roman" w:hAnsi="Times New Roman" w:cs="Times New Roman"/>
          <w:sz w:val="28"/>
          <w:lang w:val="ru-RU"/>
        </w:rPr>
        <w:t>можливе</w:t>
      </w:r>
      <w:proofErr w:type="spellEnd"/>
      <w:r w:rsidR="00B23639" w:rsidRP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 w:rsidRPr="00B23639">
        <w:rPr>
          <w:rFonts w:ascii="Times New Roman" w:hAnsi="Times New Roman" w:cs="Times New Roman"/>
          <w:sz w:val="28"/>
          <w:lang w:val="ru-RU"/>
        </w:rPr>
        <w:t>забивання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ущільнення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ґрунту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B23639" w:rsidRPr="00B23639">
        <w:rPr>
          <w:rFonts w:ascii="Times New Roman" w:hAnsi="Times New Roman" w:cs="Times New Roman"/>
          <w:sz w:val="28"/>
          <w:lang w:val="ru-RU"/>
        </w:rPr>
        <w:t>за</w:t>
      </w:r>
      <w:r w:rsidR="00B23639">
        <w:rPr>
          <w:rFonts w:ascii="Times New Roman" w:hAnsi="Times New Roman" w:cs="Times New Roman"/>
          <w:sz w:val="28"/>
          <w:lang w:val="ru-RU"/>
        </w:rPr>
        <w:t>гроза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забруднення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>
        <w:rPr>
          <w:rFonts w:ascii="Times New Roman" w:hAnsi="Times New Roman" w:cs="Times New Roman"/>
          <w:sz w:val="28"/>
          <w:lang w:val="ru-RU"/>
        </w:rPr>
        <w:t>ґрунтових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 xml:space="preserve"> вод та </w:t>
      </w:r>
      <w:proofErr w:type="spellStart"/>
      <w:r w:rsidR="00B23639" w:rsidRPr="00B23639">
        <w:rPr>
          <w:rFonts w:ascii="Times New Roman" w:hAnsi="Times New Roman" w:cs="Times New Roman"/>
          <w:sz w:val="28"/>
          <w:lang w:val="ru-RU"/>
        </w:rPr>
        <w:t>спучування</w:t>
      </w:r>
      <w:proofErr w:type="spellEnd"/>
      <w:r w:rsidR="00B23639" w:rsidRP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 w:rsidRPr="00B23639">
        <w:rPr>
          <w:rFonts w:ascii="Times New Roman" w:hAnsi="Times New Roman" w:cs="Times New Roman"/>
          <w:sz w:val="28"/>
          <w:lang w:val="ru-RU"/>
        </w:rPr>
        <w:t>покриття</w:t>
      </w:r>
      <w:proofErr w:type="spellEnd"/>
      <w:r w:rsidR="00B23639" w:rsidRPr="00B23639">
        <w:rPr>
          <w:rFonts w:ascii="Times New Roman" w:hAnsi="Times New Roman" w:cs="Times New Roman"/>
          <w:sz w:val="28"/>
          <w:lang w:val="ru-RU"/>
        </w:rPr>
        <w:t xml:space="preserve"> при </w:t>
      </w:r>
      <w:proofErr w:type="spellStart"/>
      <w:r w:rsidR="00B23639" w:rsidRPr="00B23639">
        <w:rPr>
          <w:rFonts w:ascii="Times New Roman" w:hAnsi="Times New Roman" w:cs="Times New Roman"/>
          <w:sz w:val="28"/>
          <w:lang w:val="ru-RU"/>
        </w:rPr>
        <w:t>його</w:t>
      </w:r>
      <w:proofErr w:type="spellEnd"/>
      <w:r w:rsidR="00B23639" w:rsidRPr="00B23639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B23639" w:rsidRPr="00B23639">
        <w:rPr>
          <w:rFonts w:ascii="Times New Roman" w:hAnsi="Times New Roman" w:cs="Times New Roman"/>
          <w:sz w:val="28"/>
          <w:lang w:val="ru-RU"/>
        </w:rPr>
        <w:t>замерзанні</w:t>
      </w:r>
      <w:proofErr w:type="spellEnd"/>
      <w:r w:rsidR="00B23639">
        <w:rPr>
          <w:rFonts w:ascii="Times New Roman" w:hAnsi="Times New Roman" w:cs="Times New Roman"/>
          <w:sz w:val="28"/>
          <w:lang w:val="ru-RU"/>
        </w:rPr>
        <w:t>.</w:t>
      </w:r>
    </w:p>
    <w:p w:rsidR="00331827" w:rsidRDefault="00314357" w:rsidP="00050F5A">
      <w:pPr>
        <w:ind w:left="-851" w:firstLine="425"/>
        <w:rPr>
          <w:rFonts w:ascii="Times New Roman" w:hAnsi="Times New Roman" w:cs="Times New Roman"/>
          <w:sz w:val="28"/>
        </w:rPr>
      </w:pPr>
      <w:r w:rsidRPr="00314357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5982B5CB" wp14:editId="38DBD458">
            <wp:extent cx="2095500" cy="1561984"/>
            <wp:effectExtent l="0" t="0" r="0" b="63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EB1B09A-368A-4F3D-AB0C-9793D90F8D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EB1B09A-368A-4F3D-AB0C-9793D90F8D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0237" cy="1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314357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43D34F66" wp14:editId="57028917">
            <wp:extent cx="1563798" cy="1581785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D14CB014-078E-421F-98F1-B807E4B69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D14CB014-078E-421F-98F1-B807E4B69B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5271" cy="16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314357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148D140E" wp14:editId="5A27D7E8">
            <wp:extent cx="2078918" cy="1581785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6AE75206-14F3-4802-BD05-A9D4793AC5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6AE75206-14F3-4802-BD05-A9D4793AC5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0985" cy="163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7F" w:rsidRDefault="00314357" w:rsidP="00050F5A">
      <w:pPr>
        <w:ind w:left="-851" w:firstLine="42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 Приклади пористого покриття</w:t>
      </w:r>
    </w:p>
    <w:p w:rsidR="00314357" w:rsidRDefault="0005367F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</w:rPr>
      </w:pPr>
      <w:r w:rsidRPr="0005367F">
        <w:rPr>
          <w:rFonts w:ascii="Times New Roman" w:hAnsi="Times New Roman" w:cs="Times New Roman"/>
          <w:sz w:val="28"/>
        </w:rPr>
        <w:t>Також можна використовувати спеціальні басейни для збору дощової води та її подальшого використання для зрошення садів та газонів. Однак, необхідно регулярно очищувати ці басейни від забруднень</w:t>
      </w:r>
      <w:r>
        <w:rPr>
          <w:rFonts w:ascii="Times New Roman" w:hAnsi="Times New Roman" w:cs="Times New Roman"/>
          <w:sz w:val="28"/>
        </w:rPr>
        <w:t>.</w:t>
      </w:r>
      <w:r w:rsidR="00B23639">
        <w:rPr>
          <w:rFonts w:ascii="Times New Roman" w:hAnsi="Times New Roman" w:cs="Times New Roman"/>
          <w:sz w:val="28"/>
        </w:rPr>
        <w:t xml:space="preserve"> Основна перевага даного методу – накопичення </w:t>
      </w:r>
      <w:r w:rsidR="00E32648">
        <w:rPr>
          <w:rFonts w:ascii="Times New Roman" w:hAnsi="Times New Roman" w:cs="Times New Roman"/>
          <w:sz w:val="28"/>
        </w:rPr>
        <w:t>води в спеціальній ємності</w:t>
      </w:r>
      <w:r w:rsidR="00B23639">
        <w:rPr>
          <w:rFonts w:ascii="Times New Roman" w:hAnsi="Times New Roman" w:cs="Times New Roman"/>
          <w:sz w:val="28"/>
        </w:rPr>
        <w:t>.</w:t>
      </w:r>
    </w:p>
    <w:p w:rsidR="00314357" w:rsidRDefault="007B68C2" w:rsidP="00050F5A">
      <w:pPr>
        <w:ind w:left="-851" w:firstLine="425"/>
        <w:rPr>
          <w:rFonts w:ascii="Times New Roman" w:hAnsi="Times New Roman" w:cs="Times New Roman"/>
          <w:sz w:val="28"/>
        </w:rPr>
      </w:pPr>
      <w:r w:rsidRPr="007B68C2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7BC029A2" wp14:editId="1D631CC4">
            <wp:extent cx="2517775" cy="1898323"/>
            <wp:effectExtent l="0" t="0" r="0" b="6985"/>
            <wp:docPr id="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D208AD6-4B50-407C-BA7E-3E015D396D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D208AD6-4B50-407C-BA7E-3E015D396D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8814" cy="192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7B68C2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69E9A67B" wp14:editId="319276D8">
            <wp:extent cx="3455233" cy="2044700"/>
            <wp:effectExtent l="0" t="0" r="0" b="0"/>
            <wp:docPr id="4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8697A9B0-E37C-41F9-AC2A-B408B2917C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8697A9B0-E37C-41F9-AC2A-B408B2917C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5207" cy="205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C2" w:rsidRDefault="007B68C2" w:rsidP="00050F5A">
      <w:pPr>
        <w:ind w:left="-851" w:firstLine="42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3 Приклади </w:t>
      </w:r>
      <w:r w:rsidR="009F0BEE">
        <w:rPr>
          <w:rFonts w:ascii="Times New Roman" w:hAnsi="Times New Roman" w:cs="Times New Roman"/>
          <w:sz w:val="28"/>
        </w:rPr>
        <w:t>накопичувальних</w:t>
      </w:r>
      <w:r>
        <w:rPr>
          <w:rFonts w:ascii="Times New Roman" w:hAnsi="Times New Roman" w:cs="Times New Roman"/>
          <w:sz w:val="28"/>
        </w:rPr>
        <w:t xml:space="preserve"> басейнів</w:t>
      </w:r>
    </w:p>
    <w:p w:rsidR="004A4845" w:rsidRPr="004A4845" w:rsidRDefault="004A4845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Сьогодні с</w:t>
      </w:r>
      <w:r w:rsidRPr="004A4845">
        <w:rPr>
          <w:rFonts w:ascii="Times New Roman" w:hAnsi="Times New Roman" w:cs="Times New Roman"/>
          <w:sz w:val="28"/>
        </w:rPr>
        <w:t xml:space="preserve">учасні технології відіграють важливу роль у запобіганні підтопленням і затопленням міських територій.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Зокрема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системи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моніторингу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погодних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умов і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рівня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води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дозволяють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своєчасно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виявляти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потенційну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загрозу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швидко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реагувати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мінімізуючи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ризики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підтоплень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>.</w:t>
      </w:r>
    </w:p>
    <w:p w:rsidR="004A4845" w:rsidRDefault="004A4845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Крім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того,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штучний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інтелект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використовуватися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прогнозування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погодних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умов і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оцінки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ймовірності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підтоплень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сприяє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завчасному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вжиттю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заходів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Важливим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напрямком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є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впровадження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технологій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b/>
          <w:sz w:val="28"/>
          <w:lang w:val="ru-RU"/>
        </w:rPr>
        <w:t>Internet</w:t>
      </w:r>
      <w:proofErr w:type="spellEnd"/>
      <w:r w:rsidRPr="004A4845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b/>
          <w:sz w:val="28"/>
          <w:lang w:val="ru-RU"/>
        </w:rPr>
        <w:t>of</w:t>
      </w:r>
      <w:proofErr w:type="spellEnd"/>
      <w:r w:rsidRPr="004A4845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b/>
          <w:sz w:val="28"/>
          <w:lang w:val="ru-RU"/>
        </w:rPr>
        <w:t>Things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r w:rsidRPr="00FE081C">
        <w:rPr>
          <w:rFonts w:ascii="Times New Roman" w:hAnsi="Times New Roman" w:cs="Times New Roman"/>
          <w:b/>
          <w:sz w:val="28"/>
          <w:lang w:val="ru-RU"/>
        </w:rPr>
        <w:lastRenderedPageBreak/>
        <w:t>(</w:t>
      </w:r>
      <w:proofErr w:type="spellStart"/>
      <w:r w:rsidRPr="00FE081C">
        <w:rPr>
          <w:rFonts w:ascii="Times New Roman" w:hAnsi="Times New Roman" w:cs="Times New Roman"/>
          <w:b/>
          <w:sz w:val="28"/>
          <w:lang w:val="ru-RU"/>
        </w:rPr>
        <w:t>IoT</w:t>
      </w:r>
      <w:proofErr w:type="spellEnd"/>
      <w:r w:rsidRPr="00FE081C">
        <w:rPr>
          <w:rFonts w:ascii="Times New Roman" w:hAnsi="Times New Roman" w:cs="Times New Roman"/>
          <w:b/>
          <w:sz w:val="28"/>
          <w:lang w:val="ru-RU"/>
        </w:rPr>
        <w:t>)</w:t>
      </w:r>
      <w:r w:rsidRPr="00FE081C">
        <w:rPr>
          <w:rFonts w:ascii="Times New Roman" w:hAnsi="Times New Roman" w:cs="Times New Roman"/>
          <w:sz w:val="28"/>
          <w:lang w:val="ru-RU"/>
        </w:rPr>
        <w:t>,</w:t>
      </w:r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які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забезпечують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збір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аналіз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даних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про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рівень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води та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погодні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умови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в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режимі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реального часу,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підвищуючи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ефективність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управління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водовідведенням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>.</w:t>
      </w:r>
    </w:p>
    <w:p w:rsidR="004A4845" w:rsidRPr="00050F5A" w:rsidRDefault="004A4845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</w:rPr>
      </w:pPr>
      <w:r w:rsidRPr="00E73036">
        <w:rPr>
          <w:rFonts w:ascii="Times New Roman" w:hAnsi="Times New Roman" w:cs="Times New Roman"/>
          <w:sz w:val="28"/>
        </w:rPr>
        <w:t xml:space="preserve">Застосування зелених дахів, пористих покриттів та дренажних каналів може суттєво знизити ризик підтоплень і затоплень, особливо в щільно забудованих районах. </w:t>
      </w:r>
      <w:r w:rsidRPr="00050F5A">
        <w:rPr>
          <w:rFonts w:ascii="Times New Roman" w:hAnsi="Times New Roman" w:cs="Times New Roman"/>
          <w:sz w:val="28"/>
        </w:rPr>
        <w:t>Використання резервуарів для збору дощової води також є ефективним рішенням, хоча й вимагає розбудови більш складної інфраструктури.</w:t>
      </w:r>
    </w:p>
    <w:p w:rsidR="00FE081C" w:rsidRDefault="004A4845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r w:rsidRPr="00050F5A">
        <w:rPr>
          <w:rFonts w:ascii="Times New Roman" w:hAnsi="Times New Roman" w:cs="Times New Roman"/>
          <w:sz w:val="28"/>
        </w:rPr>
        <w:t xml:space="preserve">Водночас жоден із методів не є універсальним і має свої обмеження.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Наприклад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зелені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дахи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можуть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бути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непридатними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певних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типів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будівель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через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їх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конструктивні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особливості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, а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дренажні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канали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можуть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не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впоратися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з великим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обсягом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опадів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під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час </w:t>
      </w:r>
      <w:proofErr w:type="spellStart"/>
      <w:r w:rsidRPr="004A4845">
        <w:rPr>
          <w:rFonts w:ascii="Times New Roman" w:hAnsi="Times New Roman" w:cs="Times New Roman"/>
          <w:sz w:val="28"/>
          <w:lang w:val="ru-RU"/>
        </w:rPr>
        <w:t>сильних</w:t>
      </w:r>
      <w:proofErr w:type="spellEnd"/>
      <w:r w:rsidRPr="004A4845">
        <w:rPr>
          <w:rFonts w:ascii="Times New Roman" w:hAnsi="Times New Roman" w:cs="Times New Roman"/>
          <w:sz w:val="28"/>
          <w:lang w:val="ru-RU"/>
        </w:rPr>
        <w:t xml:space="preserve"> злив.</w:t>
      </w:r>
    </w:p>
    <w:p w:rsidR="00693770" w:rsidRPr="00FE081C" w:rsidRDefault="00E32648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r w:rsidRPr="00FE081C">
        <w:rPr>
          <w:rFonts w:ascii="Times New Roman" w:hAnsi="Times New Roman" w:cs="Times New Roman"/>
          <w:sz w:val="28"/>
          <w:lang w:val="ru-RU"/>
        </w:rPr>
        <w:t xml:space="preserve">У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світі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існує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багато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прикладів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успішної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реалізації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методів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регулювання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дощового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стоку.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Наприклад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, у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Копенгагені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використовуються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спеціальні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зелені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дахи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басейни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збору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дощової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води. У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Токіо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використовуються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різні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типи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перепусток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та канав для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зменшення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ризику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підтоплень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>.</w:t>
      </w:r>
    </w:p>
    <w:p w:rsidR="00FE081C" w:rsidRDefault="00FE081C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Україна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також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використовувати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різні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методи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регулювання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дощового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стоку для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уникнення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наслідків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від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підтоплень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затоплень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Наприклад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, у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Львові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вже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було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встановлено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перепустки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та проведено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роботи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з благоустрою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паркових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зон для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збільшення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їх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пропускної</w:t>
      </w:r>
      <w:proofErr w:type="spellEnd"/>
      <w:r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FE081C">
        <w:rPr>
          <w:rFonts w:ascii="Times New Roman" w:hAnsi="Times New Roman" w:cs="Times New Roman"/>
          <w:sz w:val="28"/>
          <w:lang w:val="ru-RU"/>
        </w:rPr>
        <w:t>здатності</w:t>
      </w:r>
      <w:proofErr w:type="spellEnd"/>
    </w:p>
    <w:p w:rsidR="00E73036" w:rsidRDefault="00E32648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r w:rsidRPr="00E73036">
        <w:rPr>
          <w:rFonts w:ascii="Times New Roman" w:hAnsi="Times New Roman" w:cs="Times New Roman"/>
          <w:sz w:val="28"/>
          <w:lang w:val="ru-RU"/>
        </w:rPr>
        <w:t xml:space="preserve">Тому, для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ефективного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управління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дощовим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стоком,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необхідно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розглядати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всі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аспекти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використовувати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комплексний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підхід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включає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в себе як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методи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регулювання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дощового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стоку, так і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інші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заходи,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спрямовані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зменшення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ризику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підтоплень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затоплень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>.</w:t>
      </w:r>
    </w:p>
    <w:p w:rsidR="00E73036" w:rsidRDefault="00E32648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Різні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методи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такі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як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створення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зелених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дахів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влаштування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пористих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покриттів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використання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перепусток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басейнів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збору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дощової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води,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можуть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бути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ефективними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, але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потребують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 комплексного </w:t>
      </w:r>
      <w:proofErr w:type="spellStart"/>
      <w:r w:rsidRPr="00E73036">
        <w:rPr>
          <w:rFonts w:ascii="Times New Roman" w:hAnsi="Times New Roman" w:cs="Times New Roman"/>
          <w:sz w:val="28"/>
          <w:lang w:val="ru-RU"/>
        </w:rPr>
        <w:t>підходу</w:t>
      </w:r>
      <w:proofErr w:type="spellEnd"/>
      <w:r w:rsidRPr="00E73036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331827" w:rsidRPr="00050F5A" w:rsidRDefault="00E73036" w:rsidP="00050F5A">
      <w:pPr>
        <w:spacing w:line="360" w:lineRule="auto"/>
        <w:ind w:left="-851" w:firstLine="425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даній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роботі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розглянуто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методи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дощового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стоку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зелених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дахів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розглянули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можливості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використання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пористих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покриттів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для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поліпшення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їх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функціонування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. За </w:t>
      </w:r>
      <w:proofErr w:type="spellStart"/>
      <w:r w:rsidR="00FE081C">
        <w:rPr>
          <w:rFonts w:ascii="Times New Roman" w:hAnsi="Times New Roman" w:cs="Times New Roman"/>
          <w:sz w:val="28"/>
          <w:lang w:val="ru-RU"/>
        </w:rPr>
        <w:t>вищесказанним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зробити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висновок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що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метод пористого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lastRenderedPageBreak/>
        <w:t>покриття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є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більш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ефективним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оскільки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при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використанні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мати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позитивний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вплив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довкілля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здоров’я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людини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Такий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підхід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бути особливо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актуальним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у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міських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територіях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, де проблема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ефективного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використання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зелених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насаджень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є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досить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E73036">
        <w:rPr>
          <w:rFonts w:ascii="Times New Roman" w:hAnsi="Times New Roman" w:cs="Times New Roman"/>
          <w:sz w:val="28"/>
          <w:lang w:val="ru-RU"/>
        </w:rPr>
        <w:t>гострою</w:t>
      </w:r>
      <w:proofErr w:type="spellEnd"/>
      <w:r w:rsidR="00E32648" w:rsidRPr="00E73036">
        <w:rPr>
          <w:rFonts w:ascii="Times New Roman" w:hAnsi="Times New Roman" w:cs="Times New Roman"/>
          <w:sz w:val="28"/>
          <w:lang w:val="ru-RU"/>
        </w:rPr>
        <w:t>.</w:t>
      </w:r>
      <w:r w:rsid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Україна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може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використовувати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досвід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успішної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реалізації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методів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регулювання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дощового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стоку в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інших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країнах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впроваджувати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їх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на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власній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території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Такі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заходи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можуть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допомогти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зменшити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ризик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підтоплень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та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затоплень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і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покращити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якість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життя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="00E32648" w:rsidRPr="00FE081C">
        <w:rPr>
          <w:rFonts w:ascii="Times New Roman" w:hAnsi="Times New Roman" w:cs="Times New Roman"/>
          <w:sz w:val="28"/>
          <w:lang w:val="ru-RU"/>
        </w:rPr>
        <w:t>населення</w:t>
      </w:r>
      <w:proofErr w:type="spellEnd"/>
      <w:r w:rsidR="00E32648" w:rsidRPr="00FE081C">
        <w:rPr>
          <w:rFonts w:ascii="Times New Roman" w:hAnsi="Times New Roman" w:cs="Times New Roman"/>
          <w:sz w:val="28"/>
          <w:lang w:val="ru-RU"/>
        </w:rPr>
        <w:t>.</w:t>
      </w:r>
    </w:p>
    <w:p w:rsidR="00331827" w:rsidRPr="00973BF2" w:rsidRDefault="00973BF2" w:rsidP="00973BF2">
      <w:pPr>
        <w:ind w:left="-851" w:firstLine="567"/>
        <w:jc w:val="center"/>
        <w:rPr>
          <w:rFonts w:ascii="Times New Roman" w:hAnsi="Times New Roman" w:cs="Times New Roman"/>
          <w:b/>
          <w:sz w:val="28"/>
        </w:rPr>
      </w:pPr>
      <w:r w:rsidRPr="00973BF2">
        <w:rPr>
          <w:rFonts w:ascii="Times New Roman" w:hAnsi="Times New Roman" w:cs="Times New Roman"/>
          <w:b/>
          <w:sz w:val="28"/>
        </w:rPr>
        <w:t>Джерела та л</w:t>
      </w:r>
      <w:r w:rsidR="00331827" w:rsidRPr="00973BF2">
        <w:rPr>
          <w:rFonts w:ascii="Times New Roman" w:hAnsi="Times New Roman" w:cs="Times New Roman"/>
          <w:b/>
          <w:sz w:val="28"/>
        </w:rPr>
        <w:t>ітература</w:t>
      </w:r>
    </w:p>
    <w:p w:rsidR="00B23639" w:rsidRPr="00B23639" w:rsidRDefault="00B23639" w:rsidP="00B2363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Зелені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дахи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Режим доступу:-  </w:t>
      </w:r>
      <w:hyperlink r:id="rId12" w:history="1">
        <w:r w:rsidRPr="006D6DF6">
          <w:rPr>
            <w:rStyle w:val="a5"/>
            <w:rFonts w:ascii="Times New Roman" w:hAnsi="Times New Roman" w:cs="Times New Roman"/>
            <w:sz w:val="28"/>
            <w:lang w:val="ru-RU"/>
          </w:rPr>
          <w:t>https://gidex.com.ua/budivnytstvo-zelenykh-dakhiv/</w:t>
        </w:r>
      </w:hyperlink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331827" w:rsidRPr="00973BF2" w:rsidRDefault="00331827" w:rsidP="00973BF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331827">
        <w:rPr>
          <w:rFonts w:ascii="Times New Roman" w:hAnsi="Times New Roman" w:cs="Times New Roman"/>
          <w:sz w:val="28"/>
        </w:rPr>
        <w:t>ДБН В.2.6-220:2017</w:t>
      </w:r>
      <w:r>
        <w:rPr>
          <w:rFonts w:ascii="Times New Roman" w:hAnsi="Times New Roman" w:cs="Times New Roman"/>
          <w:sz w:val="28"/>
        </w:rPr>
        <w:t>.</w:t>
      </w:r>
      <w:r w:rsidRPr="00331827">
        <w:rPr>
          <w:rFonts w:ascii="Times New Roman" w:hAnsi="Times New Roman" w:cs="Times New Roman"/>
          <w:sz w:val="28"/>
        </w:rPr>
        <w:t xml:space="preserve"> Покриття будівель і споруд.</w:t>
      </w:r>
      <w:r>
        <w:rPr>
          <w:rFonts w:ascii="Times New Roman" w:hAnsi="Times New Roman" w:cs="Times New Roman"/>
          <w:sz w:val="28"/>
        </w:rPr>
        <w:t xml:space="preserve"> Режим доступу</w:t>
      </w:r>
      <w:r w:rsidR="00973BF2">
        <w:rPr>
          <w:rFonts w:ascii="Times New Roman" w:hAnsi="Times New Roman" w:cs="Times New Roman"/>
          <w:sz w:val="28"/>
        </w:rPr>
        <w:t xml:space="preserve">:- </w:t>
      </w:r>
      <w:hyperlink r:id="rId13" w:history="1">
        <w:r w:rsidR="00973BF2" w:rsidRPr="00DC23FE">
          <w:rPr>
            <w:rStyle w:val="a5"/>
            <w:rFonts w:ascii="Times New Roman" w:hAnsi="Times New Roman" w:cs="Times New Roman"/>
            <w:sz w:val="28"/>
          </w:rPr>
          <w:t>https://dbn.co.ua/_ld/17/1776_-.2.6-220-2017-.pdf</w:t>
        </w:r>
      </w:hyperlink>
      <w:r w:rsidR="00973BF2">
        <w:rPr>
          <w:rFonts w:ascii="Times New Roman" w:hAnsi="Times New Roman" w:cs="Times New Roman"/>
          <w:sz w:val="28"/>
        </w:rPr>
        <w:t xml:space="preserve"> </w:t>
      </w:r>
    </w:p>
    <w:p w:rsidR="00973BF2" w:rsidRPr="00314357" w:rsidRDefault="00973BF2" w:rsidP="00973BF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973BF2">
        <w:rPr>
          <w:rFonts w:ascii="Times New Roman" w:hAnsi="Times New Roman" w:cs="Times New Roman"/>
          <w:sz w:val="28"/>
        </w:rPr>
        <w:t xml:space="preserve">Шевчук О. В. Використання водопроникних покриттів для регулювання дощового стоку на забудованих міських територіях / О. В. Шевчук // Вісник Національного університету водного господарства та природокористування. Технічні науки. - 2015. - </w:t>
      </w:r>
      <w:proofErr w:type="spellStart"/>
      <w:r w:rsidRPr="00973BF2">
        <w:rPr>
          <w:rFonts w:ascii="Times New Roman" w:hAnsi="Times New Roman" w:cs="Times New Roman"/>
          <w:sz w:val="28"/>
        </w:rPr>
        <w:t>Вип</w:t>
      </w:r>
      <w:proofErr w:type="spellEnd"/>
      <w:r w:rsidRPr="00973BF2">
        <w:rPr>
          <w:rFonts w:ascii="Times New Roman" w:hAnsi="Times New Roman" w:cs="Times New Roman"/>
          <w:sz w:val="28"/>
        </w:rPr>
        <w:t xml:space="preserve">. 1. - С. 163-170. - Режим доступу: </w:t>
      </w:r>
      <w:hyperlink r:id="rId14" w:history="1">
        <w:r w:rsidR="00314357" w:rsidRPr="006D6DF6">
          <w:rPr>
            <w:rStyle w:val="a5"/>
            <w:rFonts w:ascii="Times New Roman" w:hAnsi="Times New Roman" w:cs="Times New Roman"/>
            <w:sz w:val="28"/>
          </w:rPr>
          <w:t>http://nbuv.gov.ua/UJRN/Vnuvgp_tekhn_2015_1_20</w:t>
        </w:r>
      </w:hyperlink>
      <w:r w:rsidRPr="00973BF2">
        <w:rPr>
          <w:rFonts w:ascii="Times New Roman" w:hAnsi="Times New Roman" w:cs="Times New Roman"/>
          <w:sz w:val="28"/>
        </w:rPr>
        <w:t>.</w:t>
      </w:r>
    </w:p>
    <w:p w:rsidR="00314357" w:rsidRPr="00B23639" w:rsidRDefault="00314357" w:rsidP="00B2363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314357">
        <w:rPr>
          <w:rFonts w:ascii="Times New Roman" w:hAnsi="Times New Roman" w:cs="Times New Roman"/>
          <w:sz w:val="28"/>
        </w:rPr>
        <w:t xml:space="preserve">Ткачук О. А. Інфільтраційні майданчики як сучасний метод регулювання дощового стоку при </w:t>
      </w:r>
      <w:proofErr w:type="spellStart"/>
      <w:r w:rsidRPr="00314357">
        <w:rPr>
          <w:rFonts w:ascii="Times New Roman" w:hAnsi="Times New Roman" w:cs="Times New Roman"/>
          <w:sz w:val="28"/>
        </w:rPr>
        <w:t>благоустрої</w:t>
      </w:r>
      <w:proofErr w:type="spellEnd"/>
      <w:r w:rsidRPr="00314357">
        <w:rPr>
          <w:rFonts w:ascii="Times New Roman" w:hAnsi="Times New Roman" w:cs="Times New Roman"/>
          <w:sz w:val="28"/>
        </w:rPr>
        <w:t xml:space="preserve"> міських територій / О. А. Ткачук, О. В. Шевчук // Містобудування та територіальне планування. - 2016. - </w:t>
      </w:r>
      <w:proofErr w:type="spellStart"/>
      <w:r w:rsidRPr="00314357">
        <w:rPr>
          <w:rFonts w:ascii="Times New Roman" w:hAnsi="Times New Roman" w:cs="Times New Roman"/>
          <w:sz w:val="28"/>
        </w:rPr>
        <w:t>Вип</w:t>
      </w:r>
      <w:proofErr w:type="spellEnd"/>
      <w:r w:rsidRPr="00314357">
        <w:rPr>
          <w:rFonts w:ascii="Times New Roman" w:hAnsi="Times New Roman" w:cs="Times New Roman"/>
          <w:sz w:val="28"/>
        </w:rPr>
        <w:t xml:space="preserve">. 59. - С. 437-442. - Режим доступу: </w:t>
      </w:r>
      <w:hyperlink r:id="rId15" w:history="1">
        <w:r w:rsidRPr="006D6DF6">
          <w:rPr>
            <w:rStyle w:val="a5"/>
            <w:rFonts w:ascii="Times New Roman" w:hAnsi="Times New Roman" w:cs="Times New Roman"/>
            <w:sz w:val="28"/>
          </w:rPr>
          <w:t>http://nbuv.gov.ua/UJRN/MTP_2016_59_56</w:t>
        </w:r>
      </w:hyperlink>
      <w:r w:rsidRPr="00314357">
        <w:rPr>
          <w:rFonts w:ascii="Times New Roman" w:hAnsi="Times New Roman" w:cs="Times New Roman"/>
          <w:sz w:val="28"/>
        </w:rPr>
        <w:t>.</w:t>
      </w:r>
    </w:p>
    <w:sectPr w:rsidR="00314357" w:rsidRPr="00B23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5685"/>
    <w:multiLevelType w:val="hybridMultilevel"/>
    <w:tmpl w:val="04381DA2"/>
    <w:lvl w:ilvl="0" w:tplc="52F264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960D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D6A3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E2BF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5008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A0E6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049A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4606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76BE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A509D"/>
    <w:multiLevelType w:val="hybridMultilevel"/>
    <w:tmpl w:val="AE58E088"/>
    <w:lvl w:ilvl="0" w:tplc="555892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1A78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7616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A4FF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D4A6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E06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4CA2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FCE1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7C9B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451D4"/>
    <w:multiLevelType w:val="hybridMultilevel"/>
    <w:tmpl w:val="035299F4"/>
    <w:lvl w:ilvl="0" w:tplc="8B26B0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4430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CEBC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A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8070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56CC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B041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6C2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A655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32FE9"/>
    <w:multiLevelType w:val="hybridMultilevel"/>
    <w:tmpl w:val="7AC6801A"/>
    <w:lvl w:ilvl="0" w:tplc="CBB0AC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80BF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7250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78C2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7AC1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8EE9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438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6400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5EA7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B3223"/>
    <w:multiLevelType w:val="multilevel"/>
    <w:tmpl w:val="5586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B6FA1"/>
    <w:multiLevelType w:val="hybridMultilevel"/>
    <w:tmpl w:val="176CFD16"/>
    <w:lvl w:ilvl="0" w:tplc="0302C42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39BE71DA"/>
    <w:multiLevelType w:val="hybridMultilevel"/>
    <w:tmpl w:val="1ACEC6B2"/>
    <w:lvl w:ilvl="0" w:tplc="5218DA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094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269F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7A0B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22B5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BC3D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52C6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FC5C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A023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C7B50"/>
    <w:multiLevelType w:val="hybridMultilevel"/>
    <w:tmpl w:val="E61A384C"/>
    <w:lvl w:ilvl="0" w:tplc="40DE03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9E39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3692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8E90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CA78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C4EF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60A6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5E0A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563E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5171B9"/>
    <w:multiLevelType w:val="hybridMultilevel"/>
    <w:tmpl w:val="AC2EFD8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742627D8"/>
    <w:multiLevelType w:val="hybridMultilevel"/>
    <w:tmpl w:val="6B9C9C14"/>
    <w:lvl w:ilvl="0" w:tplc="3F1A2A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D6E6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F089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A6ED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028C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1672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A027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C0E8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8A7D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ADD"/>
    <w:rsid w:val="00050F5A"/>
    <w:rsid w:val="0005367F"/>
    <w:rsid w:val="001B7806"/>
    <w:rsid w:val="001F1202"/>
    <w:rsid w:val="00303A50"/>
    <w:rsid w:val="00314357"/>
    <w:rsid w:val="00331827"/>
    <w:rsid w:val="004A4845"/>
    <w:rsid w:val="00625879"/>
    <w:rsid w:val="00693770"/>
    <w:rsid w:val="006A0F2A"/>
    <w:rsid w:val="007B68C2"/>
    <w:rsid w:val="007E3ADD"/>
    <w:rsid w:val="00910B5D"/>
    <w:rsid w:val="00973BF2"/>
    <w:rsid w:val="009F0BEE"/>
    <w:rsid w:val="00B159C9"/>
    <w:rsid w:val="00B23639"/>
    <w:rsid w:val="00C175E1"/>
    <w:rsid w:val="00DD2CAF"/>
    <w:rsid w:val="00E32648"/>
    <w:rsid w:val="00E73036"/>
    <w:rsid w:val="00EB5C92"/>
    <w:rsid w:val="00FE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3B2E3"/>
  <w15:chartTrackingRefBased/>
  <w15:docId w15:val="{692541B3-50E7-438C-8716-A1BD726F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0F2A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03A5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73B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29412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7070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59734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3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8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366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1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50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04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9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1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4386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76845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982">
          <w:marLeft w:val="547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bn.co.ua/_ld/17/1776_-.2.6-220-2017-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gidex.com.ua/budivnytstvo-zelenykh-dakhiv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nbuv.gov.ua/UJRN/MTP_2016_59_56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nbuv.gov.ua/UJRN/Vnuvgp_tekhn_2015_1_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2025-03-31T05:46:00Z</dcterms:created>
  <dcterms:modified xsi:type="dcterms:W3CDTF">2025-04-16T05:49:00Z</dcterms:modified>
</cp:coreProperties>
</file>