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10A" w:rsidRDefault="00C5410A" w:rsidP="00C5410A">
      <w:pPr>
        <w:spacing w:after="0" w:line="240" w:lineRule="auto"/>
        <w:rPr>
          <w:sz w:val="28"/>
          <w:szCs w:val="28"/>
          <w:lang w:val="uk-UA"/>
        </w:rPr>
      </w:pPr>
    </w:p>
    <w:p w:rsidR="00C5410A" w:rsidRPr="00D97C07" w:rsidRDefault="00C5410A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7C07">
        <w:rPr>
          <w:rFonts w:ascii="Times New Roman" w:hAnsi="Times New Roman" w:cs="Times New Roman"/>
          <w:sz w:val="28"/>
          <w:szCs w:val="28"/>
          <w:lang w:val="uk-UA"/>
        </w:rPr>
        <w:t>Міністерство освіти і науки України</w:t>
      </w:r>
    </w:p>
    <w:p w:rsidR="00C5410A" w:rsidRDefault="00C5410A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97C07">
        <w:rPr>
          <w:rFonts w:ascii="Times New Roman" w:hAnsi="Times New Roman" w:cs="Times New Roman"/>
          <w:sz w:val="28"/>
          <w:szCs w:val="28"/>
          <w:lang w:val="uk-UA"/>
        </w:rPr>
        <w:t>ВСП «Любешівський ТФК ЛНТУ»</w:t>
      </w:r>
    </w:p>
    <w:p w:rsidR="007463A2" w:rsidRDefault="007463A2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Випускна </w:t>
      </w:r>
      <w:r w:rsidR="004D3610">
        <w:rPr>
          <w:rFonts w:ascii="Times New Roman" w:hAnsi="Times New Roman" w:cs="Times New Roman"/>
          <w:sz w:val="28"/>
          <w:szCs w:val="28"/>
          <w:lang w:val="uk-UA"/>
        </w:rPr>
        <w:t>ЦМК педагогічних працівників будівельного профілю,</w:t>
      </w:r>
    </w:p>
    <w:p w:rsidR="004D3610" w:rsidRPr="00D97C07" w:rsidRDefault="004D3610" w:rsidP="00C541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будівництва та цивільної інженерії</w:t>
      </w:r>
    </w:p>
    <w:p w:rsidR="00C5410A" w:rsidRPr="00A35EFA" w:rsidRDefault="00C5410A" w:rsidP="00C5410A">
      <w:pPr>
        <w:tabs>
          <w:tab w:val="left" w:pos="2092"/>
          <w:tab w:val="right" w:pos="9355"/>
        </w:tabs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</w:t>
      </w:r>
    </w:p>
    <w:p w:rsidR="00C5410A" w:rsidRPr="00D97C07" w:rsidRDefault="00C5410A" w:rsidP="00C5410A">
      <w:pPr>
        <w:tabs>
          <w:tab w:val="left" w:pos="2092"/>
          <w:tab w:val="right" w:pos="9355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</w:t>
      </w:r>
      <w:r w:rsidR="00D97C0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</w:t>
      </w:r>
      <w:r w:rsidRPr="00D97C07">
        <w:rPr>
          <w:rFonts w:ascii="Times New Roman" w:hAnsi="Times New Roman" w:cs="Times New Roman"/>
          <w:b/>
          <w:sz w:val="24"/>
          <w:szCs w:val="24"/>
          <w:lang w:val="uk-UA"/>
        </w:rPr>
        <w:t>ЗАТВЕРДЖУЮ</w:t>
      </w:r>
    </w:p>
    <w:p w:rsidR="00C5410A" w:rsidRPr="00A35EFA" w:rsidRDefault="005E3AAD" w:rsidP="00C5410A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Директор коледжу</w:t>
      </w:r>
    </w:p>
    <w:p w:rsidR="00C5410A" w:rsidRPr="00A35EFA" w:rsidRDefault="00C5410A" w:rsidP="00C5410A">
      <w:pPr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35EFA">
        <w:rPr>
          <w:rFonts w:ascii="Times New Roman" w:hAnsi="Times New Roman" w:cs="Times New Roman"/>
          <w:sz w:val="24"/>
          <w:szCs w:val="24"/>
          <w:lang w:val="uk-UA"/>
        </w:rPr>
        <w:t xml:space="preserve">_____________ </w:t>
      </w:r>
      <w:r w:rsidR="005E3AAD">
        <w:rPr>
          <w:rFonts w:ascii="Times New Roman" w:hAnsi="Times New Roman" w:cs="Times New Roman"/>
          <w:sz w:val="24"/>
          <w:szCs w:val="24"/>
          <w:lang w:val="uk-UA"/>
        </w:rPr>
        <w:t>А. ХОМИЧ</w:t>
      </w:r>
    </w:p>
    <w:p w:rsidR="00C5410A" w:rsidRDefault="00C5410A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747842" w:rsidRDefault="00747842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Pr="00A35EFA" w:rsidRDefault="00C5410A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E3AAD" w:rsidRDefault="005E3AAD" w:rsidP="00C5410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НАВЧАЛЬНА</w:t>
      </w:r>
      <w:r w:rsidRPr="00A35EF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5410A" w:rsidRPr="00A35EF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ПРОГРАМА </w:t>
      </w:r>
    </w:p>
    <w:p w:rsidR="00C5410A" w:rsidRPr="005900C7" w:rsidRDefault="00E4601A" w:rsidP="00C5410A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ДИПЛОМНОГО ПРОЄКТУВАННЯ</w:t>
      </w:r>
    </w:p>
    <w:p w:rsidR="00C5410A" w:rsidRPr="00C20C41" w:rsidRDefault="00C5410A" w:rsidP="00C5410A">
      <w:pPr>
        <w:ind w:hanging="21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6762"/>
      </w:tblGrid>
      <w:tr w:rsidR="00C5410A" w:rsidRPr="00C20C41" w:rsidTr="00C5410A">
        <w:trPr>
          <w:trHeight w:hRule="exact" w:val="780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Освітньо-професійний ступінь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Фаховий молодший бакалавр</w:t>
            </w:r>
          </w:p>
        </w:tc>
      </w:tr>
      <w:tr w:rsidR="00C5410A" w:rsidRPr="00C20C41" w:rsidTr="00C5410A">
        <w:trPr>
          <w:trHeight w:hRule="exact" w:val="502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19 Архітектура та будівництво</w:t>
            </w:r>
          </w:p>
        </w:tc>
      </w:tr>
      <w:tr w:rsidR="00C5410A" w:rsidRPr="00C20C41" w:rsidTr="00C5410A">
        <w:trPr>
          <w:trHeight w:hRule="exact" w:val="525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Спеціальність 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C20C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192 Будівництво та цивільна інженерія</w:t>
            </w:r>
          </w:p>
        </w:tc>
      </w:tr>
      <w:tr w:rsidR="00C5410A" w:rsidRPr="00015CDE" w:rsidTr="00C5410A">
        <w:trPr>
          <w:trHeight w:hRule="exact" w:val="1172"/>
        </w:trPr>
        <w:tc>
          <w:tcPr>
            <w:tcW w:w="3090" w:type="dxa"/>
            <w:shd w:val="clear" w:color="auto" w:fill="auto"/>
            <w:vAlign w:val="center"/>
          </w:tcPr>
          <w:p w:rsidR="00C5410A" w:rsidRPr="00C20C41" w:rsidRDefault="00C5410A" w:rsidP="00C5410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Освітньо-професійна</w:t>
            </w:r>
            <w:r w:rsidRPr="00C20C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 xml:space="preserve"> програма</w:t>
            </w:r>
          </w:p>
        </w:tc>
        <w:tc>
          <w:tcPr>
            <w:tcW w:w="6762" w:type="dxa"/>
            <w:shd w:val="clear" w:color="auto" w:fill="auto"/>
            <w:vAlign w:val="center"/>
          </w:tcPr>
          <w:p w:rsidR="00C5410A" w:rsidRPr="00C20C41" w:rsidRDefault="005900C7" w:rsidP="00633A9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Будівництво та експлуатація будівель і споруд</w:t>
            </w:r>
          </w:p>
        </w:tc>
      </w:tr>
    </w:tbl>
    <w:p w:rsidR="00C5410A" w:rsidRPr="00C20C41" w:rsidRDefault="00C5410A" w:rsidP="00C5410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5410A" w:rsidRPr="000E1328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Default="00C5410A" w:rsidP="00C5410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Pr="000E1328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C5410A" w:rsidRPr="005E3AAD" w:rsidRDefault="00FE6596" w:rsidP="00C5410A">
      <w:pPr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2026</w:t>
      </w:r>
      <w:r w:rsidR="00C5410A" w:rsidRPr="005E3AA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930"/>
      </w:tblGrid>
      <w:tr w:rsidR="00C5410A" w:rsidRPr="000E1328" w:rsidTr="00C5410A">
        <w:trPr>
          <w:trHeight w:val="317"/>
        </w:trPr>
        <w:tc>
          <w:tcPr>
            <w:tcW w:w="1696" w:type="dxa"/>
          </w:tcPr>
          <w:p w:rsidR="00C5410A" w:rsidRPr="000E1328" w:rsidRDefault="00C5410A" w:rsidP="00C5410A">
            <w:pPr>
              <w:pStyle w:val="ac"/>
              <w:spacing w:after="0"/>
              <w:ind w:left="0"/>
              <w:rPr>
                <w:b/>
                <w:color w:val="000000" w:themeColor="text1"/>
                <w:szCs w:val="26"/>
              </w:rPr>
            </w:pPr>
            <w:r w:rsidRPr="000E1328">
              <w:rPr>
                <w:bCs/>
                <w:color w:val="000000" w:themeColor="text1"/>
                <w:szCs w:val="26"/>
              </w:rPr>
              <w:lastRenderedPageBreak/>
              <w:t>Розробник</w:t>
            </w:r>
            <w:r w:rsidR="00747842">
              <w:rPr>
                <w:bCs/>
                <w:color w:val="000000" w:themeColor="text1"/>
                <w:szCs w:val="26"/>
              </w:rPr>
              <w:t>и</w:t>
            </w:r>
            <w:r w:rsidRPr="000E1328">
              <w:rPr>
                <w:bCs/>
                <w:color w:val="000000" w:themeColor="text1"/>
                <w:szCs w:val="26"/>
              </w:rPr>
              <w:t>:</w:t>
            </w:r>
          </w:p>
        </w:tc>
        <w:tc>
          <w:tcPr>
            <w:tcW w:w="7930" w:type="dxa"/>
          </w:tcPr>
          <w:p w:rsidR="00C5410A" w:rsidRPr="000E1328" w:rsidRDefault="00C5410A" w:rsidP="00C5410A">
            <w:pPr>
              <w:pStyle w:val="ac"/>
              <w:spacing w:after="0"/>
              <w:ind w:left="0"/>
              <w:rPr>
                <w:color w:val="000000" w:themeColor="text1"/>
                <w:szCs w:val="26"/>
              </w:rPr>
            </w:pPr>
            <w:r>
              <w:rPr>
                <w:szCs w:val="26"/>
              </w:rPr>
              <w:t>Герасиимик-Чернова Тетяна Павлівна</w:t>
            </w:r>
            <w:r w:rsidRPr="0003700D">
              <w:rPr>
                <w:szCs w:val="26"/>
              </w:rPr>
              <w:t xml:space="preserve">, викладач </w:t>
            </w:r>
            <w:r w:rsidR="005900C7">
              <w:rPr>
                <w:szCs w:val="26"/>
              </w:rPr>
              <w:t xml:space="preserve">вищої категорії </w:t>
            </w:r>
            <w:r>
              <w:rPr>
                <w:szCs w:val="26"/>
              </w:rPr>
              <w:t>коледжу</w:t>
            </w:r>
            <w:r w:rsidR="00747842">
              <w:rPr>
                <w:szCs w:val="26"/>
              </w:rPr>
              <w:t>, Данилік Світлана Михайлівна, викладач вищої категорії</w:t>
            </w:r>
          </w:p>
        </w:tc>
      </w:tr>
    </w:tbl>
    <w:p w:rsidR="00C5410A" w:rsidRPr="000E1328" w:rsidRDefault="00C5410A" w:rsidP="00C5410A">
      <w:pPr>
        <w:pStyle w:val="ac"/>
        <w:spacing w:after="0"/>
        <w:ind w:left="0"/>
        <w:jc w:val="center"/>
        <w:rPr>
          <w:color w:val="000000" w:themeColor="text1"/>
          <w:sz w:val="26"/>
          <w:szCs w:val="26"/>
        </w:rPr>
      </w:pPr>
      <w:r w:rsidRPr="000E1328">
        <w:rPr>
          <w:color w:val="000000" w:themeColor="text1"/>
          <w:sz w:val="26"/>
          <w:szCs w:val="26"/>
        </w:rPr>
        <w:t xml:space="preserve">ДАНІ ПРО ПОГОДЖЕННЯ </w:t>
      </w:r>
    </w:p>
    <w:p w:rsidR="00C5410A" w:rsidRPr="00747842" w:rsidRDefault="005E3AAD" w:rsidP="00747842">
      <w:pPr>
        <w:pStyle w:val="ac"/>
        <w:spacing w:after="0"/>
        <w:ind w:left="0"/>
        <w:jc w:val="center"/>
        <w:rPr>
          <w:b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НАВЧАЛЬНОЇ </w:t>
      </w:r>
      <w:r w:rsidR="00C5410A" w:rsidRPr="000E1328">
        <w:rPr>
          <w:color w:val="000000" w:themeColor="text1"/>
          <w:sz w:val="26"/>
          <w:szCs w:val="26"/>
        </w:rPr>
        <w:t>ПРОГРАМИ</w:t>
      </w:r>
      <w:r w:rsidR="00C5410A">
        <w:rPr>
          <w:color w:val="000000" w:themeColor="text1"/>
          <w:sz w:val="26"/>
          <w:szCs w:val="26"/>
        </w:rPr>
        <w:t xml:space="preserve"> </w:t>
      </w:r>
    </w:p>
    <w:tbl>
      <w:tblPr>
        <w:tblStyle w:val="a9"/>
        <w:tblpPr w:leftFromText="180" w:rightFromText="180" w:vertAnchor="text" w:horzAnchor="margin" w:tblpY="130"/>
        <w:tblW w:w="5089" w:type="pct"/>
        <w:tblLayout w:type="fixed"/>
        <w:tblLook w:val="04A0" w:firstRow="1" w:lastRow="0" w:firstColumn="1" w:lastColumn="0" w:noHBand="0" w:noVBand="1"/>
      </w:tblPr>
      <w:tblGrid>
        <w:gridCol w:w="2676"/>
        <w:gridCol w:w="4517"/>
        <w:gridCol w:w="1694"/>
        <w:gridCol w:w="1766"/>
      </w:tblGrid>
      <w:tr w:rsidR="00C5410A" w:rsidRPr="000E1328" w:rsidTr="005E3AAD">
        <w:trPr>
          <w:trHeight w:val="839"/>
        </w:trPr>
        <w:tc>
          <w:tcPr>
            <w:tcW w:w="1256" w:type="pct"/>
            <w:vMerge w:val="restart"/>
          </w:tcPr>
          <w:p w:rsidR="00C5410A" w:rsidRPr="000E1328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Розглянуто та схвалено на засіданні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робочої проєктної групи (</w:t>
            </w:r>
            <w:r w:rsidRPr="000E1328">
              <w:rPr>
                <w:rStyle w:val="fontstyle01"/>
                <w:sz w:val="24"/>
                <w:szCs w:val="24"/>
                <w:lang w:val="uk-UA"/>
              </w:rPr>
              <w:t xml:space="preserve">РПГ) </w:t>
            </w:r>
            <w:r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освітньо-професійної 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програми </w:t>
            </w:r>
            <w:r w:rsidR="007C0DF2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 xml:space="preserve"> «Будівництво та експлуатація  будівель і споруд»</w:t>
            </w:r>
          </w:p>
        </w:tc>
        <w:tc>
          <w:tcPr>
            <w:tcW w:w="3744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C5410A" w:rsidRPr="00C74A2B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>Протокол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</w:t>
            </w:r>
            <w:r w:rsidR="00FE6596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01.09.2026</w:t>
            </w:r>
            <w:r w:rsidR="005E3AAD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р. </w:t>
            </w:r>
            <w:r w:rsidRPr="00C74A2B">
              <w:rPr>
                <w:rFonts w:ascii="Times New Roman" w:hAnsi="Times New Roman" w:cs="Times New Roman"/>
                <w:color w:val="000000" w:themeColor="text1"/>
                <w:lang w:val="uk-UA"/>
              </w:rPr>
              <w:t>№</w:t>
            </w:r>
            <w:r w:rsidR="005E3AAD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01</w:t>
            </w:r>
          </w:p>
        </w:tc>
      </w:tr>
      <w:tr w:rsidR="00C5410A" w:rsidRPr="006862E7" w:rsidTr="005E3AAD">
        <w:trPr>
          <w:trHeight w:val="1985"/>
        </w:trPr>
        <w:tc>
          <w:tcPr>
            <w:tcW w:w="1256" w:type="pct"/>
            <w:vMerge/>
          </w:tcPr>
          <w:p w:rsidR="00C5410A" w:rsidRPr="000E1328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120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C5410A" w:rsidRPr="000E1328" w:rsidRDefault="00C5410A" w:rsidP="005E3AAD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5E3AAD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5E3AAD">
            <w:pPr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Керівник РПГ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410A" w:rsidRPr="000E1328" w:rsidRDefault="00C5410A" w:rsidP="005E3A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C5410A" w:rsidRPr="000E1328" w:rsidRDefault="00C5410A" w:rsidP="005E3AAD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C5410A" w:rsidRPr="000E1328" w:rsidRDefault="00C5410A" w:rsidP="005E3AAD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 xml:space="preserve"> (прізвище, ініціали)</w:t>
            </w:r>
          </w:p>
        </w:tc>
      </w:tr>
      <w:tr w:rsidR="00C5410A" w:rsidRPr="000E1328" w:rsidTr="005E3AAD">
        <w:trPr>
          <w:trHeight w:val="751"/>
        </w:trPr>
        <w:tc>
          <w:tcPr>
            <w:tcW w:w="1256" w:type="pct"/>
            <w:vMerge w:val="restart"/>
          </w:tcPr>
          <w:p w:rsidR="00C5410A" w:rsidRPr="000E1328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Розглянуто </w:t>
            </w:r>
          </w:p>
          <w:p w:rsidR="00C5410A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та схвален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о на засіданні циклової комісії педагогічних працівників </w:t>
            </w:r>
            <w:r w:rsidR="007C0DF2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будівельного профілю, будівництва та цивільної інженерії</w:t>
            </w:r>
          </w:p>
          <w:p w:rsidR="00C5410A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  <w:p w:rsidR="00C5410A" w:rsidRPr="000E1328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3744" w:type="pct"/>
            <w:gridSpan w:val="3"/>
            <w:tcBorders>
              <w:bottom w:val="nil"/>
            </w:tcBorders>
            <w:vAlign w:val="center"/>
          </w:tcPr>
          <w:p w:rsidR="00C5410A" w:rsidRPr="000E1328" w:rsidRDefault="00C5410A" w:rsidP="005E3AAD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П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 </w:t>
            </w:r>
            <w:r w:rsidR="00FE6596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01.09.2026</w:t>
            </w:r>
            <w:r w:rsidR="005E3AAD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р.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</w:t>
            </w:r>
            <w:r w:rsidR="005E3AAD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</w:t>
            </w:r>
          </w:p>
        </w:tc>
      </w:tr>
      <w:tr w:rsidR="00C5410A" w:rsidRPr="00DD40F3" w:rsidTr="005E3AAD">
        <w:trPr>
          <w:trHeight w:val="1808"/>
        </w:trPr>
        <w:tc>
          <w:tcPr>
            <w:tcW w:w="1256" w:type="pct"/>
            <w:vMerge/>
            <w:tcBorders>
              <w:bottom w:val="single" w:sz="4" w:space="0" w:color="auto"/>
            </w:tcBorders>
          </w:tcPr>
          <w:p w:rsidR="00C5410A" w:rsidRPr="000E1328" w:rsidRDefault="00C5410A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  <w:tc>
          <w:tcPr>
            <w:tcW w:w="2120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C5410A" w:rsidRPr="000E1328" w:rsidRDefault="00C5410A" w:rsidP="005E3AAD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5E3AAD">
            <w:pPr>
              <w:ind w:left="4248" w:hanging="4248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  <w:p w:rsidR="00C5410A" w:rsidRPr="000E1328" w:rsidRDefault="00C5410A" w:rsidP="005E3AAD">
            <w:pPr>
              <w:ind w:left="4248" w:hanging="4248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Голова ЦМК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410A" w:rsidRPr="000E1328" w:rsidRDefault="00C5410A" w:rsidP="005E3A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_________</w:t>
            </w:r>
          </w:p>
          <w:p w:rsidR="00C5410A" w:rsidRDefault="00C5410A" w:rsidP="005E3AAD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(підпис)</w:t>
            </w:r>
          </w:p>
          <w:p w:rsidR="005E3AAD" w:rsidRDefault="005E3AAD" w:rsidP="005E3AAD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</w:p>
          <w:p w:rsidR="005E3AAD" w:rsidRPr="000E1328" w:rsidRDefault="005E3AAD" w:rsidP="005E3A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C5410A" w:rsidRPr="000E1328" w:rsidRDefault="00C5410A" w:rsidP="005E3AA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Данилік С.М.</w:t>
            </w:r>
          </w:p>
          <w:p w:rsidR="00C5410A" w:rsidRDefault="00C5410A" w:rsidP="005E3AAD">
            <w:pPr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vertAlign w:val="superscript"/>
                <w:lang w:val="uk-UA"/>
              </w:rPr>
              <w:t>(прізвище, ініціали)</w:t>
            </w:r>
          </w:p>
          <w:p w:rsidR="005E3AAD" w:rsidRPr="000E1328" w:rsidRDefault="005E3AAD" w:rsidP="005E3A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  <w:lang w:val="uk-UA"/>
              </w:rPr>
            </w:pPr>
          </w:p>
        </w:tc>
      </w:tr>
      <w:tr w:rsidR="005E3AAD" w:rsidRPr="004436F4" w:rsidTr="005E3AAD">
        <w:trPr>
          <w:trHeight w:val="218"/>
        </w:trPr>
        <w:tc>
          <w:tcPr>
            <w:tcW w:w="1256" w:type="pct"/>
            <w:tcBorders>
              <w:top w:val="single" w:sz="4" w:space="0" w:color="auto"/>
            </w:tcBorders>
          </w:tcPr>
          <w:p w:rsidR="005E3AAD" w:rsidRPr="000E1328" w:rsidRDefault="005E3AAD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 xml:space="preserve">Розглянуто </w:t>
            </w:r>
          </w:p>
          <w:p w:rsidR="005E3AAD" w:rsidRPr="000E1328" w:rsidRDefault="005E3AAD" w:rsidP="005E3AAD">
            <w:pP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та схвален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о на засіданні методичної ради коледжу</w:t>
            </w:r>
          </w:p>
        </w:tc>
        <w:tc>
          <w:tcPr>
            <w:tcW w:w="2120" w:type="pct"/>
            <w:tcBorders>
              <w:top w:val="single" w:sz="4" w:space="0" w:color="auto"/>
              <w:right w:val="nil"/>
            </w:tcBorders>
            <w:vAlign w:val="center"/>
          </w:tcPr>
          <w:p w:rsidR="005E3AAD" w:rsidRPr="000E1328" w:rsidRDefault="005E3AAD" w:rsidP="005E3AAD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П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ротокол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від</w:t>
            </w:r>
            <w:r w:rsidR="00FE6596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  01.09.2026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 xml:space="preserve">р.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  <w:t>01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5E3AAD" w:rsidRPr="000E1328" w:rsidRDefault="005E3AAD" w:rsidP="005E3AA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nil"/>
            </w:tcBorders>
            <w:vAlign w:val="bottom"/>
          </w:tcPr>
          <w:p w:rsidR="005E3AAD" w:rsidRDefault="005E3AAD" w:rsidP="005E3AA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uk-UA"/>
              </w:rPr>
            </w:pPr>
          </w:p>
        </w:tc>
      </w:tr>
    </w:tbl>
    <w:p w:rsidR="00C5410A" w:rsidRPr="000E1328" w:rsidRDefault="00C5410A" w:rsidP="00C5410A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:rsidR="00C5410A" w:rsidRPr="000E1328" w:rsidRDefault="00C5410A" w:rsidP="00C5410A">
      <w:pPr>
        <w:rPr>
          <w:rFonts w:ascii="Times New Roman" w:eastAsia="Times New Roman" w:hAnsi="Times New Roman" w:cs="Times New Roman"/>
          <w:color w:val="000000" w:themeColor="text1"/>
          <w:lang w:val="uk-UA" w:eastAsia="uk-UA"/>
        </w:rPr>
      </w:pPr>
      <w:r w:rsidRPr="000E1328">
        <w:rPr>
          <w:rFonts w:ascii="Times New Roman" w:eastAsia="Times New Roman" w:hAnsi="Times New Roman" w:cs="Times New Roman"/>
          <w:color w:val="000000" w:themeColor="text1"/>
          <w:lang w:val="uk-UA" w:eastAsia="uk-UA"/>
        </w:rPr>
        <w:t>Дані про перегляд робочої програми навчальної дисципліни:</w:t>
      </w:r>
    </w:p>
    <w:tbl>
      <w:tblPr>
        <w:tblStyle w:val="a9"/>
        <w:tblW w:w="9983" w:type="dxa"/>
        <w:tblLook w:val="04A0" w:firstRow="1" w:lastRow="0" w:firstColumn="1" w:lastColumn="0" w:noHBand="0" w:noVBand="1"/>
      </w:tblPr>
      <w:tblGrid>
        <w:gridCol w:w="1554"/>
        <w:gridCol w:w="1843"/>
        <w:gridCol w:w="1651"/>
        <w:gridCol w:w="1468"/>
        <w:gridCol w:w="1832"/>
        <w:gridCol w:w="1635"/>
      </w:tblGrid>
      <w:tr w:rsidR="00C5410A" w:rsidRPr="000E1328" w:rsidTr="00C5410A">
        <w:trPr>
          <w:cantSplit/>
        </w:trPr>
        <w:tc>
          <w:tcPr>
            <w:tcW w:w="1554" w:type="dxa"/>
            <w:vMerge w:val="restart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Навчальний рік, в якому вносяться зміни</w:t>
            </w:r>
          </w:p>
        </w:tc>
        <w:tc>
          <w:tcPr>
            <w:tcW w:w="1843" w:type="dxa"/>
            <w:vMerge w:val="restart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  <w:t>Номер додатку до робочої програми з описом змін</w:t>
            </w:r>
          </w:p>
        </w:tc>
        <w:tc>
          <w:tcPr>
            <w:tcW w:w="6586" w:type="dxa"/>
            <w:gridSpan w:val="4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bCs/>
                <w:color w:val="000000" w:themeColor="text1"/>
                <w:lang w:val="uk-UA"/>
              </w:rPr>
              <w:t>Зміни розглянуто і схвалено</w:t>
            </w:r>
          </w:p>
        </w:tc>
      </w:tr>
      <w:tr w:rsidR="00C5410A" w:rsidRPr="000E1328" w:rsidTr="00C5410A">
        <w:trPr>
          <w:cantSplit/>
        </w:trPr>
        <w:tc>
          <w:tcPr>
            <w:tcW w:w="1554" w:type="dxa"/>
            <w:vMerge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  <w:vMerge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номер протоколу </w:t>
            </w:r>
          </w:p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засідання </w:t>
            </w:r>
            <w:r w:rsidRPr="000E1328">
              <w:rPr>
                <w:rStyle w:val="fontstyle01"/>
                <w:color w:val="000000" w:themeColor="text1"/>
                <w:sz w:val="24"/>
                <w:szCs w:val="24"/>
                <w:lang w:val="uk-UA"/>
              </w:rPr>
              <w:t>РПГ</w:t>
            </w:r>
          </w:p>
        </w:tc>
        <w:tc>
          <w:tcPr>
            <w:tcW w:w="1468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Підпис керівника РПГ </w:t>
            </w:r>
          </w:p>
          <w:p w:rsidR="00C5410A" w:rsidRPr="000E1328" w:rsidRDefault="00C5410A" w:rsidP="00C5410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32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Дата та номер протоколу засідання циклової </w:t>
            </w: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методичної </w:t>
            </w: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</w:tc>
        <w:tc>
          <w:tcPr>
            <w:tcW w:w="1635" w:type="dxa"/>
            <w:vAlign w:val="center"/>
          </w:tcPr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Голова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циклової 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0E1328">
              <w:rPr>
                <w:rFonts w:ascii="Times New Roman" w:hAnsi="Times New Roman" w:cs="Times New Roman"/>
                <w:color w:val="000000" w:themeColor="text1"/>
                <w:lang w:val="uk-UA"/>
              </w:rPr>
              <w:t>комісії</w:t>
            </w:r>
          </w:p>
          <w:p w:rsidR="00C5410A" w:rsidRPr="000E1328" w:rsidRDefault="00C5410A" w:rsidP="00C5410A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  <w:tr w:rsidR="00C5410A" w:rsidRPr="000E1328" w:rsidTr="00C5410A">
        <w:trPr>
          <w:cantSplit/>
          <w:trHeight w:val="624"/>
        </w:trPr>
        <w:tc>
          <w:tcPr>
            <w:tcW w:w="1554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C5410A" w:rsidRPr="000E1328" w:rsidRDefault="00C5410A" w:rsidP="00C5410A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uk-UA"/>
              </w:rPr>
            </w:pPr>
          </w:p>
        </w:tc>
        <w:tc>
          <w:tcPr>
            <w:tcW w:w="1651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468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832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  <w:tc>
          <w:tcPr>
            <w:tcW w:w="1635" w:type="dxa"/>
          </w:tcPr>
          <w:p w:rsidR="00C5410A" w:rsidRPr="000E1328" w:rsidRDefault="00C5410A" w:rsidP="00C5410A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uk-UA"/>
              </w:rPr>
            </w:pPr>
          </w:p>
        </w:tc>
      </w:tr>
    </w:tbl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  <w:r w:rsidRPr="000E132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softHyphen/>
      </w:r>
    </w:p>
    <w:p w:rsidR="00C5410A" w:rsidRDefault="00C5410A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BD3C99" w:rsidRDefault="00BD3C99" w:rsidP="00C5410A">
      <w:pP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747842" w:rsidRDefault="00747842" w:rsidP="00747842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:rsidR="00747842" w:rsidRDefault="00747842" w:rsidP="00747842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:rsidR="007463A2" w:rsidRDefault="007463A2" w:rsidP="00747842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:rsidR="00C5410A" w:rsidRDefault="00C5410A" w:rsidP="00747842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0E1328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lastRenderedPageBreak/>
        <w:t xml:space="preserve">СИЛАБУС </w:t>
      </w:r>
    </w:p>
    <w:p w:rsidR="00C5410A" w:rsidRPr="000E1328" w:rsidRDefault="00C5410A" w:rsidP="00C5410A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 w:themeColor="text1"/>
          <w:sz w:val="2"/>
          <w:szCs w:val="26"/>
          <w:lang w:val="uk-UA"/>
        </w:rPr>
      </w:pPr>
    </w:p>
    <w:tbl>
      <w:tblPr>
        <w:tblW w:w="4786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3116"/>
        <w:gridCol w:w="6903"/>
      </w:tblGrid>
      <w:tr w:rsidR="00C5410A" w:rsidRPr="00824F53" w:rsidTr="00B465C0"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1. Загальна інформація про </w:t>
            </w:r>
            <w:r w:rsidR="00747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ОК</w:t>
            </w:r>
          </w:p>
        </w:tc>
      </w:tr>
      <w:tr w:rsidR="00C5410A" w:rsidRPr="00824F53" w:rsidTr="00B465C0">
        <w:trPr>
          <w:trHeight w:val="352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Повна назва </w:t>
            </w:r>
            <w:r w:rsidR="007478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ОК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747842" w:rsidP="00C54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Дипломне проєктування</w:t>
            </w:r>
          </w:p>
        </w:tc>
      </w:tr>
      <w:tr w:rsidR="00C5410A" w:rsidRPr="00824F53" w:rsidTr="00B465C0">
        <w:trPr>
          <w:trHeight w:val="785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Розробник(и)</w:t>
            </w:r>
          </w:p>
        </w:tc>
        <w:tc>
          <w:tcPr>
            <w:tcW w:w="3445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47842" w:rsidRDefault="00C5410A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7842">
              <w:rPr>
                <w:rFonts w:ascii="Times New Roman" w:hAnsi="Times New Roman" w:cs="Times New Roman"/>
                <w:sz w:val="24"/>
                <w:szCs w:val="24"/>
              </w:rPr>
              <w:t xml:space="preserve">Герасиимик-Чернова Тетяна Павлівна, </w:t>
            </w:r>
            <w:r w:rsidRPr="00747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викладач-методист, викладач вищої категорії</w:t>
            </w:r>
          </w:p>
          <w:p w:rsidR="00C5410A" w:rsidRPr="00747842" w:rsidRDefault="00C5410A" w:rsidP="00C541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7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t.gerasumuk@gmail.com</w:t>
            </w:r>
          </w:p>
          <w:p w:rsidR="00C5410A" w:rsidRPr="00747842" w:rsidRDefault="0005404D" w:rsidP="00C5410A">
            <w:pPr>
              <w:rPr>
                <w:rStyle w:val="ab"/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="00C5410A" w:rsidRPr="00747842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https://geraumuk.blogspot.com/</w:t>
              </w:r>
            </w:hyperlink>
          </w:p>
          <w:p w:rsidR="00747842" w:rsidRPr="00747842" w:rsidRDefault="00747842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7842">
              <w:rPr>
                <w:rFonts w:ascii="Times New Roman" w:hAnsi="Times New Roman" w:cs="Times New Roman"/>
                <w:szCs w:val="26"/>
              </w:rPr>
              <w:t>Данилік Світлана Михайлівна, викладач вищої категорії</w:t>
            </w:r>
            <w:r w:rsidRPr="00747842">
              <w:rPr>
                <w:rFonts w:ascii="Times New Roman" w:hAnsi="Times New Roman" w:cs="Times New Roman"/>
                <w:szCs w:val="26"/>
                <w:lang w:val="uk-UA"/>
              </w:rPr>
              <w:t>.</w:t>
            </w:r>
          </w:p>
        </w:tc>
      </w:tr>
      <w:tr w:rsidR="00C5410A" w:rsidRPr="00824F53" w:rsidTr="00B465C0">
        <w:trPr>
          <w:trHeight w:val="661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747842">
            <w:pPr>
              <w:tabs>
                <w:tab w:val="num" w:pos="851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Семестр вивчення </w:t>
            </w:r>
            <w:r w:rsidR="007478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ОК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7478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Для но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рмативного терміну навчання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–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 тижні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протягом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го семестру.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Д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ля скороченого терміну навчання  (на І</w:t>
            </w:r>
            <w:r w:rsidR="00FE65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 курс</w:t>
            </w:r>
            <w:r w:rsidR="00FE65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) -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 тижні протягом 5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- го семестру. </w:t>
            </w:r>
          </w:p>
        </w:tc>
      </w:tr>
      <w:tr w:rsidR="00C5410A" w:rsidRPr="00824F53" w:rsidTr="00B465C0">
        <w:trPr>
          <w:trHeight w:val="1256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Обсяг </w:t>
            </w:r>
            <w:r w:rsidR="007478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ОК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Обсяг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ОК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становить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кредити ЄКТС,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180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годин, з яких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120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години становить контактна робота з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керівником</w:t>
            </w:r>
            <w:r w:rsidR="00237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60</w:t>
            </w:r>
            <w:r w:rsidR="0047421A"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годин становить самостійна робота.</w:t>
            </w:r>
          </w:p>
          <w:p w:rsidR="00C5410A" w:rsidRPr="00747842" w:rsidRDefault="00C5410A" w:rsidP="00C541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Форма контролю –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захист ДП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  <w:r w:rsidRPr="00824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410A" w:rsidRPr="00824F53" w:rsidTr="00B465C0">
        <w:trPr>
          <w:trHeight w:val="398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Українською мовою</w:t>
            </w:r>
          </w:p>
        </w:tc>
      </w:tr>
      <w:tr w:rsidR="00C5410A" w:rsidRPr="00824F53" w:rsidTr="00B465C0">
        <w:tblPrEx>
          <w:shd w:val="clear" w:color="auto" w:fill="auto"/>
        </w:tblPrEx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2. Місце навчальної дисципліни в освітній програмі</w:t>
            </w:r>
          </w:p>
        </w:tc>
      </w:tr>
      <w:tr w:rsidR="00C5410A" w:rsidRPr="00824F53" w:rsidTr="00B465C0">
        <w:tblPrEx>
          <w:shd w:val="clear" w:color="auto" w:fill="auto"/>
        </w:tblPrEx>
        <w:trPr>
          <w:trHeight w:val="412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Статус </w:t>
            </w:r>
            <w:r w:rsidR="007478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ОК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Обов’язкова </w:t>
            </w:r>
            <w:r w:rsidR="00747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ОК</w:t>
            </w:r>
            <w:r w:rsidRPr="00824F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 освітньо-професійною програмою</w:t>
            </w:r>
          </w:p>
        </w:tc>
      </w:tr>
      <w:tr w:rsidR="00C5410A" w:rsidRPr="00DD40F3" w:rsidTr="00B465C0">
        <w:tblPrEx>
          <w:shd w:val="clear" w:color="auto" w:fill="auto"/>
        </w:tblPrEx>
        <w:trPr>
          <w:trHeight w:val="631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 xml:space="preserve">Передумови для вивчення </w:t>
            </w:r>
            <w:r w:rsidR="007478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ОК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Необхідні знання з: «</w:t>
            </w:r>
            <w:r w:rsidR="00747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Будівельних конструкцій</w:t>
            </w: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», </w:t>
            </w:r>
            <w:r w:rsidR="00284C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47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ТОБВ</w:t>
            </w:r>
            <w:r w:rsidR="00284C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2376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</w:t>
            </w:r>
            <w:r w:rsidR="00747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ОРБК</w:t>
            </w:r>
            <w:r w:rsidR="002376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r w:rsidR="00747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«Економіки будівництва», «Будівельної техніки», «Технологічної практики»</w:t>
            </w:r>
          </w:p>
        </w:tc>
      </w:tr>
      <w:tr w:rsidR="00C5410A" w:rsidRPr="00824F53" w:rsidTr="00B465C0">
        <w:tblPrEx>
          <w:shd w:val="clear" w:color="auto" w:fill="auto"/>
        </w:tblPrEx>
        <w:trPr>
          <w:trHeight w:val="717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Додаткові умови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747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Одночасно мають бути вивчені (забезпечені): «</w:t>
            </w:r>
            <w:r w:rsidR="00747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Переддипломна практика</w:t>
            </w:r>
            <w:r w:rsidR="002376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C5410A" w:rsidRPr="00824F53" w:rsidTr="00B465C0">
        <w:tblPrEx>
          <w:shd w:val="clear" w:color="auto" w:fill="auto"/>
        </w:tblPrEx>
        <w:trPr>
          <w:trHeight w:val="393"/>
        </w:trPr>
        <w:tc>
          <w:tcPr>
            <w:tcW w:w="155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Обмеження</w:t>
            </w:r>
          </w:p>
        </w:tc>
        <w:tc>
          <w:tcPr>
            <w:tcW w:w="3445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824F53" w:rsidRDefault="00C5410A" w:rsidP="00C541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Обмеження відсутні</w:t>
            </w:r>
          </w:p>
        </w:tc>
      </w:tr>
      <w:tr w:rsidR="00C5410A" w:rsidRPr="00824F53" w:rsidTr="00B465C0">
        <w:tblPrEx>
          <w:shd w:val="clear" w:color="auto" w:fill="auto"/>
        </w:tblPrEx>
        <w:trPr>
          <w:trHeight w:val="34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C5410A" w:rsidRPr="00824F53" w:rsidRDefault="00C5410A" w:rsidP="00A83593">
            <w:pPr>
              <w:ind w:firstLine="57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24F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3. Мета та завдання </w:t>
            </w:r>
            <w:r w:rsidR="00A835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дипломного проєктування</w:t>
            </w:r>
          </w:p>
        </w:tc>
      </w:tr>
      <w:tr w:rsidR="00C5410A" w:rsidRPr="00D97C07" w:rsidTr="00B465C0">
        <w:tblPrEx>
          <w:shd w:val="clear" w:color="auto" w:fill="auto"/>
        </w:tblPrEx>
        <w:trPr>
          <w:trHeight w:val="30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A83593" w:rsidRPr="00A83593" w:rsidRDefault="00A83593" w:rsidP="00A83593">
            <w:pPr>
              <w:pStyle w:val="af"/>
              <w:spacing w:line="240" w:lineRule="auto"/>
              <w:ind w:right="467" w:firstLine="7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8188600"/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Дипломний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окремим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індивідуального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завдання,</w:t>
            </w:r>
            <w:r w:rsidRPr="00A83593">
              <w:rPr>
                <w:rFonts w:ascii="Times New Roman" w:hAnsi="Times New Roman" w:cs="Times New Roman"/>
                <w:spacing w:val="7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яке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здобувачі освіти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виконують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самостійно,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консультуючись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керівниками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терміни,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передбачені</w:t>
            </w:r>
            <w:r w:rsidRPr="00A8359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навчальним</w:t>
            </w:r>
            <w:r w:rsidRPr="00A83593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закладом.</w:t>
            </w:r>
          </w:p>
          <w:p w:rsidR="00A83593" w:rsidRPr="00A83593" w:rsidRDefault="00A83593" w:rsidP="00A83593">
            <w:pPr>
              <w:pStyle w:val="af"/>
              <w:spacing w:before="1" w:line="240" w:lineRule="auto"/>
              <w:ind w:right="476" w:firstLine="7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Дипломний проєкт (кваліфікаційна робота) виконується на завершальному етапі навчання здобувачів освіти</w:t>
            </w:r>
            <w:r w:rsidRPr="00A83593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A8359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передбачають:</w:t>
            </w:r>
          </w:p>
          <w:p w:rsidR="00A83593" w:rsidRPr="00A83593" w:rsidRDefault="00A83593" w:rsidP="00A83593">
            <w:pPr>
              <w:pStyle w:val="ae"/>
              <w:widowControl w:val="0"/>
              <w:numPr>
                <w:ilvl w:val="0"/>
                <w:numId w:val="6"/>
              </w:numPr>
              <w:tabs>
                <w:tab w:val="left" w:pos="1303"/>
              </w:tabs>
              <w:autoSpaceDE w:val="0"/>
              <w:autoSpaceDN w:val="0"/>
              <w:ind w:right="471" w:firstLine="71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83593">
              <w:rPr>
                <w:rFonts w:ascii="Times New Roman" w:hAnsi="Times New Roman" w:cs="Times New Roman"/>
              </w:rPr>
              <w:lastRenderedPageBreak/>
              <w:t>систематизацію,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закріплення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та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розширення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теоретичних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знань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і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практичних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навичок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зі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спеціальності,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застосування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їх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при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вирішенні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наукових,технічних,</w:t>
            </w:r>
            <w:r w:rsidRPr="00A83593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економічних</w:t>
            </w:r>
            <w:r w:rsidRPr="00A8359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та</w:t>
            </w:r>
            <w:r w:rsidRPr="00A83593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виробничих</w:t>
            </w:r>
            <w:r w:rsidRPr="00A8359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завдань;</w:t>
            </w:r>
          </w:p>
          <w:p w:rsidR="00A83593" w:rsidRPr="00A83593" w:rsidRDefault="00A83593" w:rsidP="00A83593">
            <w:pPr>
              <w:pStyle w:val="ae"/>
              <w:widowControl w:val="0"/>
              <w:numPr>
                <w:ilvl w:val="0"/>
                <w:numId w:val="6"/>
              </w:numPr>
              <w:tabs>
                <w:tab w:val="left" w:pos="1303"/>
              </w:tabs>
              <w:autoSpaceDE w:val="0"/>
              <w:autoSpaceDN w:val="0"/>
              <w:ind w:right="474" w:firstLine="71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83593">
              <w:rPr>
                <w:rFonts w:ascii="Times New Roman" w:hAnsi="Times New Roman" w:cs="Times New Roman"/>
              </w:rPr>
              <w:t>розвиток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навичок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самостійної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роботи,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оволодіння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методикою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дослідження,</w:t>
            </w:r>
            <w:r w:rsidRPr="00A83593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пов’язаною</w:t>
            </w:r>
            <w:r w:rsidRPr="00A835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темою</w:t>
            </w:r>
            <w:r w:rsidRPr="00A835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дипломного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проекту.</w:t>
            </w:r>
          </w:p>
          <w:p w:rsidR="00A83593" w:rsidRPr="00A83593" w:rsidRDefault="00A83593" w:rsidP="00A83593">
            <w:pPr>
              <w:pStyle w:val="af"/>
              <w:spacing w:line="240" w:lineRule="auto"/>
              <w:ind w:right="467" w:firstLine="7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Дипломний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повинен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передбачати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проєктування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цивільної (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громадської або житлової) будівлі,  промислової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чи, або їх реконструкцію. Він складається з графічної частини та</w:t>
            </w:r>
            <w:r w:rsidRPr="00A83593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розрахунково-пояснювальної</w:t>
            </w:r>
            <w:r w:rsidRPr="00A8359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записки.</w:t>
            </w:r>
          </w:p>
          <w:p w:rsidR="00A83593" w:rsidRPr="00A83593" w:rsidRDefault="00A83593" w:rsidP="00A83593">
            <w:pPr>
              <w:pStyle w:val="af"/>
              <w:spacing w:line="240" w:lineRule="auto"/>
              <w:ind w:left="10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Графічна</w:t>
            </w:r>
            <w:r w:rsidRPr="00A8359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частина</w:t>
            </w:r>
            <w:r w:rsidRPr="00A8359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складеться</w:t>
            </w:r>
            <w:r w:rsidRPr="00A8359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8359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креслень, графіків,</w:t>
            </w:r>
            <w:r w:rsidRPr="00A8359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рисунків</w:t>
            </w:r>
            <w:r w:rsidRPr="00A83593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тощо.</w:t>
            </w:r>
          </w:p>
          <w:p w:rsidR="00A83593" w:rsidRPr="00A83593" w:rsidRDefault="00A83593" w:rsidP="00A83593">
            <w:pPr>
              <w:pStyle w:val="af"/>
              <w:spacing w:before="150" w:line="240" w:lineRule="auto"/>
              <w:ind w:right="476" w:firstLine="7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Дипломний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повинен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мати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елемент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новизни,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він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може</w:t>
            </w:r>
            <w:r w:rsidRPr="00A83593">
              <w:rPr>
                <w:rFonts w:ascii="Times New Roman" w:hAnsi="Times New Roman" w:cs="Times New Roman"/>
                <w:spacing w:val="7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бути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реальним,</w:t>
            </w:r>
            <w:r w:rsidRPr="00A8359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якщо виконана</w:t>
            </w:r>
            <w:r w:rsidRPr="00A8359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хоча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8359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  <w:r w:rsidRPr="00A8359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8359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3593">
              <w:rPr>
                <w:rFonts w:ascii="Times New Roman" w:hAnsi="Times New Roman" w:cs="Times New Roman"/>
                <w:sz w:val="24"/>
                <w:szCs w:val="24"/>
              </w:rPr>
              <w:t>вимог:</w:t>
            </w:r>
          </w:p>
          <w:p w:rsidR="00A83593" w:rsidRPr="00A83593" w:rsidRDefault="00A83593" w:rsidP="00A83593">
            <w:pPr>
              <w:pStyle w:val="ae"/>
              <w:widowControl w:val="0"/>
              <w:numPr>
                <w:ilvl w:val="0"/>
                <w:numId w:val="6"/>
              </w:numPr>
              <w:tabs>
                <w:tab w:val="left" w:pos="1303"/>
              </w:tabs>
              <w:autoSpaceDE w:val="0"/>
              <w:autoSpaceDN w:val="0"/>
              <w:spacing w:before="6"/>
              <w:ind w:left="1302" w:hanging="285"/>
              <w:contextualSpacing w:val="0"/>
              <w:rPr>
                <w:rFonts w:ascii="Times New Roman" w:hAnsi="Times New Roman" w:cs="Times New Roman"/>
              </w:rPr>
            </w:pPr>
            <w:r w:rsidRPr="00A83593">
              <w:rPr>
                <w:rFonts w:ascii="Times New Roman" w:hAnsi="Times New Roman" w:cs="Times New Roman"/>
              </w:rPr>
              <w:t>проєкт</w:t>
            </w:r>
            <w:r w:rsidRPr="00A8359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виконаний</w:t>
            </w:r>
            <w:r w:rsidRPr="00A835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за</w:t>
            </w:r>
            <w:r w:rsidRPr="00A835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рекомендацією</w:t>
            </w:r>
            <w:r w:rsidRPr="00A8359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чи</w:t>
            </w:r>
            <w:r w:rsidRPr="00A835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на</w:t>
            </w:r>
            <w:r w:rsidRPr="00A8359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замовлення</w:t>
            </w:r>
            <w:r w:rsidRPr="00A8359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підприємства;</w:t>
            </w:r>
          </w:p>
          <w:p w:rsidR="00A83593" w:rsidRPr="00A83593" w:rsidRDefault="00A83593" w:rsidP="00A83593">
            <w:pPr>
              <w:pStyle w:val="ae"/>
              <w:widowControl w:val="0"/>
              <w:numPr>
                <w:ilvl w:val="0"/>
                <w:numId w:val="6"/>
              </w:numPr>
              <w:tabs>
                <w:tab w:val="left" w:pos="1303"/>
              </w:tabs>
              <w:autoSpaceDE w:val="0"/>
              <w:autoSpaceDN w:val="0"/>
              <w:spacing w:before="163"/>
              <w:ind w:right="478" w:firstLine="710"/>
              <w:contextualSpacing w:val="0"/>
              <w:rPr>
                <w:rFonts w:ascii="Times New Roman" w:hAnsi="Times New Roman" w:cs="Times New Roman"/>
              </w:rPr>
            </w:pPr>
            <w:r w:rsidRPr="00A83593">
              <w:rPr>
                <w:rFonts w:ascii="Times New Roman" w:hAnsi="Times New Roman" w:cs="Times New Roman"/>
              </w:rPr>
              <w:t>проєкт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виконаний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метою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використання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розробленої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документації</w:t>
            </w:r>
            <w:r w:rsidRPr="00A835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та</w:t>
            </w:r>
            <w:r w:rsidRPr="00A83593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натурних</w:t>
            </w:r>
            <w:r w:rsidRPr="00A8359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зразків</w:t>
            </w:r>
            <w:r w:rsidRPr="00A835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(креслень,</w:t>
            </w:r>
            <w:r w:rsidRPr="00A83593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макетів)</w:t>
            </w:r>
            <w:r w:rsidRPr="00A83593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у</w:t>
            </w:r>
            <w:r w:rsidRPr="00A8359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навчальному</w:t>
            </w:r>
            <w:r w:rsidRPr="00A8359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процесі</w:t>
            </w:r>
            <w:r w:rsidRPr="00A8359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коледжу;</w:t>
            </w:r>
          </w:p>
          <w:p w:rsidR="00A83593" w:rsidRPr="00A83593" w:rsidRDefault="00A83593" w:rsidP="00A83593">
            <w:pPr>
              <w:pStyle w:val="ae"/>
              <w:widowControl w:val="0"/>
              <w:numPr>
                <w:ilvl w:val="0"/>
                <w:numId w:val="6"/>
              </w:numPr>
              <w:tabs>
                <w:tab w:val="left" w:pos="1303"/>
              </w:tabs>
              <w:autoSpaceDE w:val="0"/>
              <w:autoSpaceDN w:val="0"/>
              <w:spacing w:before="5"/>
              <w:ind w:right="473" w:firstLine="710"/>
              <w:contextualSpacing w:val="0"/>
              <w:rPr>
                <w:rFonts w:ascii="Times New Roman" w:hAnsi="Times New Roman" w:cs="Times New Roman"/>
              </w:rPr>
            </w:pPr>
            <w:r w:rsidRPr="00A83593">
              <w:rPr>
                <w:rFonts w:ascii="Times New Roman" w:hAnsi="Times New Roman" w:cs="Times New Roman"/>
              </w:rPr>
              <w:t>результати</w:t>
            </w:r>
            <w:r w:rsidRPr="00A83593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проєкту</w:t>
            </w:r>
            <w:r w:rsidRPr="00A83593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мають</w:t>
            </w:r>
            <w:r w:rsidRPr="00A83593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практичне</w:t>
            </w:r>
            <w:r w:rsidRPr="00A83593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застосування</w:t>
            </w:r>
            <w:r w:rsidRPr="00A8359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на</w:t>
            </w:r>
            <w:r w:rsidRPr="00A83593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виробництві</w:t>
            </w:r>
            <w:r w:rsidRPr="00A83593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або</w:t>
            </w:r>
            <w:r w:rsidRPr="00A83593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у</w:t>
            </w:r>
            <w:r w:rsidRPr="00A83593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A83593">
              <w:rPr>
                <w:rFonts w:ascii="Times New Roman" w:hAnsi="Times New Roman" w:cs="Times New Roman"/>
              </w:rPr>
              <w:t>коледжі.</w:t>
            </w:r>
          </w:p>
          <w:p w:rsidR="00C5410A" w:rsidRPr="00A83593" w:rsidRDefault="00C5410A" w:rsidP="00A83593">
            <w:pPr>
              <w:spacing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10A" w:rsidRPr="00824F53" w:rsidTr="00B465C0">
        <w:tblPrEx>
          <w:shd w:val="clear" w:color="auto" w:fill="auto"/>
        </w:tblPrEx>
        <w:trPr>
          <w:trHeight w:val="16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C5410A" w:rsidRPr="007C0DF2" w:rsidRDefault="00C5410A" w:rsidP="00C5410A">
            <w:pPr>
              <w:ind w:firstLine="5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C0D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4. </w:t>
            </w:r>
            <w:r w:rsidRPr="007C0DF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Компетентності, якими повинен оволодіти здобувач в результаті вивчення дисципліни</w:t>
            </w:r>
          </w:p>
        </w:tc>
      </w:tr>
      <w:tr w:rsidR="00A83593" w:rsidRPr="00DD40F3" w:rsidTr="00B465C0">
        <w:tblPrEx>
          <w:shd w:val="clear" w:color="auto" w:fill="auto"/>
        </w:tblPrEx>
        <w:trPr>
          <w:trHeight w:val="1544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40F3" w:rsidRDefault="00DD40F3" w:rsidP="00A83593">
            <w:pPr>
              <w:pStyle w:val="ae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ІК. </w:t>
            </w:r>
            <w:r w:rsidRPr="00515670">
              <w:rPr>
                <w:rFonts w:ascii="Times New Roman" w:hAnsi="Times New Roman" w:cs="Times New Roman"/>
                <w:lang w:val="uk-UA"/>
              </w:rPr>
              <w:t>Здатність вирішувати типові спеціалізовані задачі професійної діяльності в галузі будівництва та цивільної інженерії або у процесі навчання, що вимагає застосування положень і методів математичних, природничих та інженерних наук та може характеризуватися певною невизначеністю умов; нести відповідальність за результати своєї діяльності; здійснювати контроль інших осіб у визначених ситуаціях.</w:t>
            </w:r>
          </w:p>
          <w:p w:rsidR="00A83593" w:rsidRPr="00A83593" w:rsidRDefault="00A83593" w:rsidP="00A83593">
            <w:pPr>
              <w:pStyle w:val="ae"/>
              <w:ind w:left="146" w:right="137" w:firstLine="142"/>
              <w:jc w:val="both"/>
              <w:rPr>
                <w:rFonts w:ascii="Times New Roman" w:hAnsi="Times New Roman" w:cs="Times New Roman"/>
              </w:rPr>
            </w:pPr>
            <w:r w:rsidRPr="00A83593">
              <w:rPr>
                <w:rFonts w:ascii="Times New Roman" w:hAnsi="Times New Roman" w:cs="Times New Roman"/>
              </w:rPr>
              <w:t>ЗК 5.  Здатність спілкуватися державною мовою, як усно, так і письмово.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2. Здатність читати та виконувати креслення, аналізувати структурну схему будівель, знати роботу окремих типових елементів конструкцій та їх взаємодію.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3. Здатність ефективно застосовувати сучасні будівельні матеріали, вироби і конструкції під час проєктування та зведення об’єктів будівництва на основі їх технічних характеристик, властивостей і технології виготовлення.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4. Здатність визначати навантаження, що діють на конструкції будівель або спеціальних інженерних споруд.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>СК 5. Здатність п</w:t>
            </w:r>
            <w:bookmarkStart w:id="1" w:name="_GoBack"/>
            <w:bookmarkEnd w:id="1"/>
            <w:r w:rsidRPr="00515670">
              <w:rPr>
                <w:sz w:val="24"/>
                <w:szCs w:val="24"/>
              </w:rPr>
              <w:t xml:space="preserve">рацювати зі сучасним лабораторним обладнанням, геодезичними приладами.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6. Здатність використовувати топографічні матеріали під час проєктування і зведення об’єктів будівництва та інженерних мереж.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7. Здатність розробляти і застосовувати типові об’ємно-планувальні і конструктивні рішення.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8. Здатність вирішувати завдання проєктування, зведення об’єктів будівництва та прокладання інженерних мереж у різних топографічних та геологічних умовах.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9. Уміння використовувати основи дизайну, моделювання і макетування під час проєктування об’єктів будівництва та інженерних мереж, уміння їх використовувати у професійній діяльності.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10. Розуміння технологічних процесів під час зведення, опорядження, експлуатації, ремонту і реконструкції об’єктів будівництва та інженерних мереж з дотриманням вимог охорони праці та охорони навколишнього середовища.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11. Здатність вирішувати організаційні та управлінські питання, організовувати діяльність колективу, працювати в команді під час зведення об’єктів будівництва та інженерних мереж.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lastRenderedPageBreak/>
              <w:t xml:space="preserve">СК 12. Здатність обирати та застосовувати машини, механізми і засоби малої механізації під час зведення об’єктів будівництва та інженерних мереж.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13. Здатність виконувати економічні розрахунки для визначення вартості об’єктів будівництва та інженерних мереж.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>СК 14. Здатність застосовувати інформаційні системи і технології для професійної діяльності у галузі будівництва та цивільної інженерії; уміння застосовувати знання основ інженерної та комп’ютерної графіки, комп’ютерного моделювання в професійній діяльності.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>СК 15. Здатність до розуміння критеріїв естетичної виразності та передачі архітектурної ідеї засобами малюнку, живопису, використовуючи різні графічні техніки та здатність використовувати ці знання в професійній діяльності.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>СК 16. Здатність використовувати професійні знання й практичні навички в галузі організації і технології будівельного виробництва, проектування, ремонту та експлуатації будівель і споруд, якісно і своєчасно оформлювати експлуатаційно-технічну документацію з технічного обслуговування та ремонту будівель і споруд.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>СК 17 Базові знання про технологію та організацію опоряджувальних робіт та захисту споруд у будівельній галузі; практичне застосування спеціальних технологій, необхідних при виконанні робіт для підвищення естетичного сприйняття приміщень і фасадів.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>СК 18. Здатність встановлювати зв'язок людини і кольорового середовища, правила оформлення та виконання дизайн-проєктів, прийоми внутрішнього оздоблення інтер'єрів.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 СК 19 Знання з архітектурних деталей та обладнання інтер’єрів; уміння ефективно використовувати їх при проектуванні та створенні дизайну інтер’єрів приміщень житлових будинків.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>СК 20 Здатність використовувати знання і вміння для проведення обстеження та випробовування будівель і споруд; здатність до розробки та оцінки технічних рішень інженерних мереж, здійснювати контроль за станом інженерних мереж, знати особливості їх влаштування.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 СК 21 Здатність ідентифікувати, класифікувати та описувати роботи, пов’язані з проектуванням, дизайном, і реконструкцією будівель і споруд шляхом використання аналітичних методів і методів моделювання, з використанням існуючих програмних комплексів AutoCAD, Autodesk3ds Max Design. </w:t>
            </w:r>
          </w:p>
          <w:p w:rsidR="00DD40F3" w:rsidRPr="00515670" w:rsidRDefault="00DD40F3" w:rsidP="00DD40F3">
            <w:pPr>
              <w:pStyle w:val="TableParagraph"/>
              <w:spacing w:line="240" w:lineRule="auto"/>
              <w:ind w:left="273" w:right="152"/>
              <w:jc w:val="both"/>
              <w:rPr>
                <w:sz w:val="24"/>
                <w:szCs w:val="24"/>
              </w:rPr>
            </w:pPr>
            <w:r w:rsidRPr="00515670">
              <w:rPr>
                <w:sz w:val="24"/>
                <w:szCs w:val="24"/>
              </w:rPr>
              <w:t xml:space="preserve">СК 22 Здатність до використання практичних навичок гармонійного композиційного розміщення зображення, конструктивної побудови форми у просторі. </w:t>
            </w:r>
          </w:p>
          <w:p w:rsidR="00A83593" w:rsidRPr="00DD40F3" w:rsidRDefault="00DD40F3" w:rsidP="00DD40F3">
            <w:pPr>
              <w:pStyle w:val="ae"/>
              <w:ind w:left="146" w:right="137" w:firstLine="142"/>
              <w:jc w:val="both"/>
              <w:rPr>
                <w:rFonts w:ascii="Times New Roman" w:hAnsi="Times New Roman" w:cs="Times New Roman"/>
                <w:lang w:val="uk-UA"/>
              </w:rPr>
            </w:pPr>
            <w:r w:rsidRPr="00DD40F3">
              <w:rPr>
                <w:rFonts w:ascii="Times New Roman" w:hAnsi="Times New Roman" w:cs="Times New Roman"/>
                <w:lang w:val="uk-UA"/>
              </w:rPr>
              <w:t>СК 23 Здатність застосовувати основні законодавчі положення з охорони праці та охорони навколишнього середовища; володіти безпечними прийомами виконання будівельно-монтажних робіт та опоряджувальних робіт, застосовувати основні методи безпеки життєдіяльності та цивільного захисту виробничого персоналу і населення від можливих наслідків аварій, катастроф, стихійних лих, володіння культурою безпеки, екологічною свідомістю.</w:t>
            </w:r>
          </w:p>
        </w:tc>
      </w:tr>
      <w:tr w:rsidR="00A83593" w:rsidRPr="00824F53" w:rsidTr="00B465C0">
        <w:tblPrEx>
          <w:shd w:val="clear" w:color="auto" w:fill="auto"/>
        </w:tblPrEx>
        <w:trPr>
          <w:trHeight w:val="25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A83593" w:rsidRPr="00DD40F3" w:rsidRDefault="00DD40F3" w:rsidP="00DD40F3">
            <w:pPr>
              <w:pStyle w:val="ae"/>
              <w:ind w:left="147" w:right="137" w:firstLine="284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DD40F3">
              <w:rPr>
                <w:rFonts w:ascii="Times New Roman" w:hAnsi="Times New Roman" w:cs="Times New Roman"/>
                <w:b/>
                <w:lang w:val="uk-UA"/>
              </w:rPr>
              <w:lastRenderedPageBreak/>
              <w:t>Результати навчання</w:t>
            </w:r>
          </w:p>
        </w:tc>
      </w:tr>
      <w:tr w:rsidR="00A83593" w:rsidRPr="00824F53" w:rsidTr="00B465C0">
        <w:tblPrEx>
          <w:shd w:val="clear" w:color="auto" w:fill="auto"/>
        </w:tblPrEx>
        <w:trPr>
          <w:trHeight w:val="199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1. Розуміти основи демократичного устрою держави, верховенства права, знати і реалізовувати права і обов’язки громадянина України.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2. Оцінювати сучасний стан культурного розвитку держави, розвивати та вдосконалювати інтелектуальний, загальнокультурний, фізичний і духовний рівень. Бути активним суб’єктом професійної та економічної діяльності держави.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3. Здійснювати організацію робіт та нагляд (управління) в контекстах професійної діяльності, у тому числі в умовах непередбачуваних змін.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4. Взаємодіяти з колегами, керівниками та клієнтами, формувати власний внесок у роботу команди, доносити до фахівців і не фахівців інформацію, ідеї, проблеми та власний досвід у сфері будівництва та цивільної інженерії.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РН 5. Вільно спілкуватися усно і письмово державною та іноземною мовами, у тому числі з питань будівництва та цивільної інженерії.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 РН 6. Здійснювати пошук інформації, необхідної для знаходження творчих рішень або відповідей на чітко визначені конкретні та абстрактні проблеми, у тому числі за допомогою сучасних інформаційних технологій, ідентифікувати, аналізувати та оцінювати отримані дані.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7. Аналізувати можливі ризики, виявляти чинники впливу для запобігання нещасним випадкам та аваріям на об’єктах будівництва; володіти основними методами захисту навколишнього середовища від можливих наслідків виробничої діяльності.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8. Знати нормативні документи в галузі будівництва, архітектури і управлінської діяльності та грамотно застосовувати їх під час вирішення задач будівництва та цивільної інженерії.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9. Виконувати робочі креслення, читати та корегувати їх, розуміти роботу відповідних конструктивних елементів будівель, споруд та інженерних систем.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10. Здійснювати оптимальний підбір та ефективне використання сучасних будівельних матеріалів, виробів і конструкцій на підставі аналізу їх технічних характеристик і властивостей, а також урахування економічних, екологічних та етичних аспектів.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>РН 11. Застосовувати у професійній діяльності типові алгоритми розрахунків та правила конструювання конструктивних елементів об’єктів будівництва та інженерних систем, у тому числі з використанням спеціалізованого програмного забезпечення.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 РН 12. Виконувати типові вимірювання та дослідження з використанням сучасного лабораторного обладнання та геодезичних приладів, грамотно інтерпретувати отримані результати.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13. Самостійно готувати і оформлювати типові складові технічної документації.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14. Аналізувати вплив інженерно-геологічних особливостей території будівництва під час проєктування і зведенні об’єктів будівництва та інженерних мереж, оцінювати стійкість відповідних об’єктів та мереж.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15. Організовувати технологічні процеси будівництва та управляти ними.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16. Раціонально обирати та організовувати роботу машин і механізмів, засобів малої механізації під час зведення об’єктів будівництва та інженерних мереж з урахуванням їх технічних характеристик і дотриманням вимог охорони праці та екологічної безпеки.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17. Самостійно складати та аналізувати елементи проєктно-технологічної та кошторисно-договірної документації, виконувати техніко-економічне обґрунтування, оцінювати економічні ризики під час проєктування, будівництва ремонту і експлуатації будівель, споруд та інженерних систем.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18. Приймати ефективні рішення у сфері своєї компетенції у випадках аварій та надзвичайних подій.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>РН 19. Планувати, аналізувати, контролювати і оцінювати власну роботу та роботу інших осіб.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20 Застосовувати базові знання фундаментальних дисциплін, основні теорії, методи та принципи математичних, природничих та соціально-економічних наук, у пізнавальній та професійної діяльності; уміння використовувати знання з будівельної хімії,  основ теоретичної механіки та опору матеріалів в сучасному будівництві та цивільній інженерії.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21 Аналізувати складні явища суспільного життя, пов’язувати загально філософські проблеми з вирішенням завдань основ економічної теорії та практики.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РН 22 Визначати конструктивні особливості будівель і споруд; уміти розробляти самостійно, або використовувати типові, об’ємно-планувальні і конструктивні рішення при проєктуванні об’єктів будівництва, складати та узгоджувати завдання на проектування. Готувати і оформлювати технічну документацію. Вміти застосовувати особливі технології для досягнення декоративних ефектів при оздобленні приміщень та фасадів будівель.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 РН 23 Демонструвати здатність до просторового мислення моделювання та виготовлення макетів для оцінки естетичних, функціональних і споживчих якостей об’єктів будівництва та інженерних мереж; вміти використовувати знання при створенні інтер’єрів та екстер’єрів.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>РН 24 Володіти необхідним рівнем інформаційної та комп’ютерної грамотності, застосовувати у практичній діяльності знання інформаційних систем і технологій у галузі будівництва; демонструвати володіння технологією і сферою застосування комп’ютерної графіки.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 РН 25 Демонструвати володіння технологією і сферою застосування комп’ютерної графіки; принципів побудови графічних зображень; комп’ютерного моделювання; використовувати дизайнерські спеціалізовані комп’ютерні програми AutoCAD, Autodesk3ds Max Design.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>РН 26 Володіти знаннями з малюнку та живопису; вміти відображати засобами спеціального рисунку та живопису стильові та кольоро-фактурні особливості об’єктів архітектурного середовища.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РН 27 Використовувати основні принципи і особливості кольорового і просторового дизайну; визначати технологію кольорового оформлення інтер’єрів та екстер’єрів; вміти підбирати кольорову гаму при створенні дизайну інтер’єрів та екстер’єрів, враховуючи взаємозв’язок художнього, корисного, красивого. 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>РН 28 Застосовувати знання видів, законів, прийомів і засобів побудови композицій, впливу кольору, форми, глибини простору для гармонізування середовища.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 РН 29 Забезпечувати надійну та безпечну експлуатацію будівельних конструкцій будівель, споруд та інженерних мереж; стежити за станом несучих і огороджуючих конструкцій; проводити ремонтні роботи при експлуатації будівель і споруд та інженерних мереж, реконструкції та модернізації.</w:t>
            </w:r>
          </w:p>
          <w:p w:rsidR="00DD40F3" w:rsidRPr="00DD40F3" w:rsidRDefault="00DD40F3" w:rsidP="00DD40F3">
            <w:pPr>
              <w:pStyle w:val="af"/>
              <w:spacing w:line="240" w:lineRule="auto"/>
              <w:ind w:left="222" w:right="4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0F3">
              <w:rPr>
                <w:rFonts w:ascii="Times New Roman" w:hAnsi="Times New Roman" w:cs="Times New Roman"/>
                <w:sz w:val="24"/>
                <w:szCs w:val="24"/>
              </w:rPr>
              <w:t xml:space="preserve"> РН 30 Раціонально підбирати та ефективно використовувати архітектурні деталі та обладнання інтер’єрів при проектуванні та створенні дизайну інтер’єрів приміщень житлових будинків.</w:t>
            </w:r>
          </w:p>
          <w:p w:rsidR="00A83593" w:rsidRPr="00DD40F3" w:rsidRDefault="00A83593" w:rsidP="00DD40F3">
            <w:pPr>
              <w:shd w:val="clear" w:color="auto" w:fill="FFFFFF"/>
              <w:tabs>
                <w:tab w:val="left" w:pos="1598"/>
              </w:tabs>
              <w:spacing w:line="240" w:lineRule="auto"/>
              <w:ind w:left="1418" w:hanging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3593" w:rsidRPr="00824F53" w:rsidTr="00B465C0">
        <w:tblPrEx>
          <w:shd w:val="clear" w:color="auto" w:fill="auto"/>
        </w:tblPrEx>
        <w:trPr>
          <w:trHeight w:val="315"/>
        </w:trPr>
        <w:tc>
          <w:tcPr>
            <w:tcW w:w="5000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A83593" w:rsidRPr="007C0DF2" w:rsidRDefault="007463A2" w:rsidP="00B465C0">
            <w:pPr>
              <w:spacing w:after="0" w:line="240" w:lineRule="auto"/>
              <w:ind w:left="56"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5</w:t>
            </w:r>
            <w:r w:rsidR="00B465C0" w:rsidRPr="007C0D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Програма</w:t>
            </w:r>
          </w:p>
        </w:tc>
      </w:tr>
    </w:tbl>
    <w:bookmarkEnd w:id="0"/>
    <w:p w:rsidR="00B465C0" w:rsidRPr="00B465C0" w:rsidRDefault="00B465C0" w:rsidP="00B465C0">
      <w:pPr>
        <w:pStyle w:val="110"/>
        <w:tabs>
          <w:tab w:val="left" w:pos="1724"/>
          <w:tab w:val="left" w:pos="1725"/>
          <w:tab w:val="left" w:pos="4287"/>
          <w:tab w:val="left" w:pos="7222"/>
          <w:tab w:val="left" w:pos="8389"/>
        </w:tabs>
        <w:ind w:left="0"/>
        <w:rPr>
          <w:sz w:val="24"/>
          <w:szCs w:val="24"/>
        </w:rPr>
      </w:pPr>
      <w:r>
        <w:rPr>
          <w:sz w:val="24"/>
          <w:szCs w:val="24"/>
        </w:rPr>
        <w:t>А</w:t>
      </w:r>
      <w:r w:rsidRPr="00B465C0">
        <w:rPr>
          <w:sz w:val="24"/>
          <w:szCs w:val="24"/>
        </w:rPr>
        <w:t>рхітектурно-конструктивної</w:t>
      </w:r>
      <w:r w:rsidRPr="00B465C0">
        <w:rPr>
          <w:spacing w:val="8"/>
          <w:sz w:val="24"/>
          <w:szCs w:val="24"/>
        </w:rPr>
        <w:t xml:space="preserve"> </w:t>
      </w:r>
      <w:r w:rsidRPr="00B465C0">
        <w:rPr>
          <w:sz w:val="24"/>
          <w:szCs w:val="24"/>
        </w:rPr>
        <w:t>частини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-6"/>
        </w:rPr>
        <w:t xml:space="preserve"> </w:t>
      </w:r>
      <w:r w:rsidRPr="00B465C0">
        <w:rPr>
          <w:rFonts w:ascii="Times New Roman" w:hAnsi="Times New Roman" w:cs="Times New Roman"/>
        </w:rPr>
        <w:t>планів</w:t>
      </w:r>
      <w:r w:rsidRPr="00B465C0">
        <w:rPr>
          <w:rFonts w:ascii="Times New Roman" w:hAnsi="Times New Roman" w:cs="Times New Roman"/>
          <w:spacing w:val="-7"/>
        </w:rPr>
        <w:t xml:space="preserve"> </w:t>
      </w:r>
      <w:r w:rsidRPr="00B465C0">
        <w:rPr>
          <w:rFonts w:ascii="Times New Roman" w:hAnsi="Times New Roman" w:cs="Times New Roman"/>
        </w:rPr>
        <w:t>поверхів.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розрізу</w:t>
      </w:r>
      <w:r w:rsidRPr="00B465C0">
        <w:rPr>
          <w:rFonts w:ascii="Times New Roman" w:hAnsi="Times New Roman" w:cs="Times New Roman"/>
          <w:spacing w:val="-9"/>
        </w:rPr>
        <w:t xml:space="preserve"> </w:t>
      </w:r>
      <w:r w:rsidRPr="00B465C0">
        <w:rPr>
          <w:rFonts w:ascii="Times New Roman" w:hAnsi="Times New Roman" w:cs="Times New Roman"/>
        </w:rPr>
        <w:t>будівлі.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59"/>
        </w:rPr>
        <w:t xml:space="preserve"> </w:t>
      </w:r>
      <w:r w:rsidRPr="00B465C0">
        <w:rPr>
          <w:rFonts w:ascii="Times New Roman" w:hAnsi="Times New Roman" w:cs="Times New Roman"/>
        </w:rPr>
        <w:t>фасаду</w:t>
      </w:r>
      <w:r w:rsidRPr="00B465C0">
        <w:rPr>
          <w:rFonts w:ascii="Times New Roman" w:hAnsi="Times New Roman" w:cs="Times New Roman"/>
          <w:spacing w:val="-4"/>
        </w:rPr>
        <w:t xml:space="preserve"> </w:t>
      </w:r>
      <w:r w:rsidRPr="00B465C0">
        <w:rPr>
          <w:rFonts w:ascii="Times New Roman" w:hAnsi="Times New Roman" w:cs="Times New Roman"/>
        </w:rPr>
        <w:t>будівлі.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-7"/>
        </w:rPr>
        <w:t xml:space="preserve"> </w:t>
      </w:r>
      <w:r w:rsidRPr="00B465C0">
        <w:rPr>
          <w:rFonts w:ascii="Times New Roman" w:hAnsi="Times New Roman" w:cs="Times New Roman"/>
        </w:rPr>
        <w:t>схеми</w:t>
      </w:r>
      <w:r w:rsidRPr="00B465C0">
        <w:rPr>
          <w:rFonts w:ascii="Times New Roman" w:hAnsi="Times New Roman" w:cs="Times New Roman"/>
          <w:spacing w:val="-8"/>
        </w:rPr>
        <w:t xml:space="preserve"> </w:t>
      </w:r>
      <w:r w:rsidRPr="00B465C0">
        <w:rPr>
          <w:rFonts w:ascii="Times New Roman" w:hAnsi="Times New Roman" w:cs="Times New Roman"/>
        </w:rPr>
        <w:t>розташування</w:t>
      </w:r>
      <w:r w:rsidRPr="00B465C0">
        <w:rPr>
          <w:rFonts w:ascii="Times New Roman" w:hAnsi="Times New Roman" w:cs="Times New Roman"/>
          <w:spacing w:val="-7"/>
        </w:rPr>
        <w:t xml:space="preserve"> </w:t>
      </w:r>
      <w:r w:rsidRPr="00B465C0">
        <w:rPr>
          <w:rFonts w:ascii="Times New Roman" w:hAnsi="Times New Roman" w:cs="Times New Roman"/>
        </w:rPr>
        <w:t>елементів</w:t>
      </w:r>
      <w:r w:rsidRPr="00B465C0">
        <w:rPr>
          <w:rFonts w:ascii="Times New Roman" w:hAnsi="Times New Roman" w:cs="Times New Roman"/>
          <w:spacing w:val="-8"/>
        </w:rPr>
        <w:t xml:space="preserve"> </w:t>
      </w:r>
      <w:r w:rsidRPr="00B465C0">
        <w:rPr>
          <w:rFonts w:ascii="Times New Roman" w:hAnsi="Times New Roman" w:cs="Times New Roman"/>
        </w:rPr>
        <w:t>фундаменту.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  <w:tab w:val="left" w:pos="1652"/>
          <w:tab w:val="left" w:pos="1653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схеми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розташування елементів</w:t>
      </w:r>
      <w:r w:rsidRPr="00B465C0">
        <w:rPr>
          <w:rFonts w:ascii="Times New Roman" w:hAnsi="Times New Roman" w:cs="Times New Roman"/>
          <w:spacing w:val="-4"/>
        </w:rPr>
        <w:t xml:space="preserve"> </w:t>
      </w:r>
      <w:r w:rsidRPr="00B465C0">
        <w:rPr>
          <w:rFonts w:ascii="Times New Roman" w:hAnsi="Times New Roman" w:cs="Times New Roman"/>
        </w:rPr>
        <w:t>плит</w:t>
      </w:r>
      <w:r w:rsidRPr="00B465C0">
        <w:rPr>
          <w:rFonts w:ascii="Times New Roman" w:hAnsi="Times New Roman" w:cs="Times New Roman"/>
          <w:spacing w:val="-7"/>
        </w:rPr>
        <w:t xml:space="preserve"> </w:t>
      </w:r>
      <w:r w:rsidRPr="00B465C0">
        <w:rPr>
          <w:rFonts w:ascii="Times New Roman" w:hAnsi="Times New Roman" w:cs="Times New Roman"/>
        </w:rPr>
        <w:t>перекриття</w:t>
      </w:r>
      <w:r w:rsidRPr="00B465C0">
        <w:rPr>
          <w:rFonts w:ascii="Times New Roman" w:hAnsi="Times New Roman" w:cs="Times New Roman"/>
          <w:spacing w:val="-3"/>
        </w:rPr>
        <w:t xml:space="preserve"> </w:t>
      </w:r>
      <w:r w:rsidRPr="00B465C0">
        <w:rPr>
          <w:rFonts w:ascii="Times New Roman" w:hAnsi="Times New Roman" w:cs="Times New Roman"/>
        </w:rPr>
        <w:t>та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покриття.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-6"/>
        </w:rPr>
        <w:t xml:space="preserve"> </w:t>
      </w:r>
      <w:r w:rsidRPr="00B465C0">
        <w:rPr>
          <w:rFonts w:ascii="Times New Roman" w:hAnsi="Times New Roman" w:cs="Times New Roman"/>
        </w:rPr>
        <w:t>плану</w:t>
      </w:r>
      <w:r w:rsidRPr="00B465C0">
        <w:rPr>
          <w:rFonts w:ascii="Times New Roman" w:hAnsi="Times New Roman" w:cs="Times New Roman"/>
          <w:spacing w:val="-11"/>
        </w:rPr>
        <w:t xml:space="preserve"> </w:t>
      </w:r>
      <w:r w:rsidRPr="00B465C0">
        <w:rPr>
          <w:rFonts w:ascii="Times New Roman" w:hAnsi="Times New Roman" w:cs="Times New Roman"/>
        </w:rPr>
        <w:t>покрівлі.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-9"/>
        </w:rPr>
        <w:t xml:space="preserve"> </w:t>
      </w:r>
      <w:r w:rsidRPr="00B465C0">
        <w:rPr>
          <w:rFonts w:ascii="Times New Roman" w:hAnsi="Times New Roman" w:cs="Times New Roman"/>
        </w:rPr>
        <w:t>генерального</w:t>
      </w:r>
      <w:r w:rsidRPr="00B465C0">
        <w:rPr>
          <w:rFonts w:ascii="Times New Roman" w:hAnsi="Times New Roman" w:cs="Times New Roman"/>
          <w:spacing w:val="-9"/>
        </w:rPr>
        <w:t xml:space="preserve"> </w:t>
      </w:r>
      <w:r w:rsidRPr="00B465C0">
        <w:rPr>
          <w:rFonts w:ascii="Times New Roman" w:hAnsi="Times New Roman" w:cs="Times New Roman"/>
        </w:rPr>
        <w:t>плану.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Розробка</w:t>
      </w:r>
      <w:r w:rsidRPr="00B465C0">
        <w:rPr>
          <w:rFonts w:ascii="Times New Roman" w:hAnsi="Times New Roman" w:cs="Times New Roman"/>
          <w:spacing w:val="-2"/>
        </w:rPr>
        <w:t xml:space="preserve"> </w:t>
      </w:r>
      <w:r w:rsidRPr="00B465C0">
        <w:rPr>
          <w:rFonts w:ascii="Times New Roman" w:hAnsi="Times New Roman" w:cs="Times New Roman"/>
        </w:rPr>
        <w:t>робочих</w:t>
      </w:r>
      <w:r w:rsidRPr="00B465C0">
        <w:rPr>
          <w:rFonts w:ascii="Times New Roman" w:hAnsi="Times New Roman" w:cs="Times New Roman"/>
          <w:spacing w:val="-8"/>
        </w:rPr>
        <w:t xml:space="preserve"> </w:t>
      </w:r>
      <w:r w:rsidRPr="00B465C0">
        <w:rPr>
          <w:rFonts w:ascii="Times New Roman" w:hAnsi="Times New Roman" w:cs="Times New Roman"/>
        </w:rPr>
        <w:t>креслень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вузлів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та</w:t>
      </w:r>
      <w:r w:rsidRPr="00B465C0">
        <w:rPr>
          <w:rFonts w:ascii="Times New Roman" w:hAnsi="Times New Roman" w:cs="Times New Roman"/>
          <w:spacing w:val="-2"/>
        </w:rPr>
        <w:t xml:space="preserve"> </w:t>
      </w:r>
      <w:r w:rsidRPr="00B465C0">
        <w:rPr>
          <w:rFonts w:ascii="Times New Roman" w:hAnsi="Times New Roman" w:cs="Times New Roman"/>
        </w:rPr>
        <w:t>деталей.</w:t>
      </w:r>
    </w:p>
    <w:p w:rsidR="00B465C0" w:rsidRPr="00B465C0" w:rsidRDefault="00B465C0" w:rsidP="00B465C0">
      <w:pPr>
        <w:pStyle w:val="ae"/>
        <w:widowControl w:val="0"/>
        <w:numPr>
          <w:ilvl w:val="1"/>
          <w:numId w:val="7"/>
        </w:numPr>
        <w:tabs>
          <w:tab w:val="left" w:pos="1418"/>
          <w:tab w:val="left" w:pos="1614"/>
          <w:tab w:val="left" w:pos="1615"/>
        </w:tabs>
        <w:autoSpaceDE w:val="0"/>
        <w:autoSpaceDN w:val="0"/>
        <w:ind w:left="0"/>
        <w:contextualSpacing w:val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Рекомендації по</w:t>
      </w:r>
      <w:r w:rsidRPr="00B465C0">
        <w:rPr>
          <w:rFonts w:ascii="Times New Roman" w:hAnsi="Times New Roman" w:cs="Times New Roman"/>
          <w:spacing w:val="7"/>
        </w:rPr>
        <w:t xml:space="preserve"> </w:t>
      </w:r>
      <w:r w:rsidRPr="00B465C0">
        <w:rPr>
          <w:rFonts w:ascii="Times New Roman" w:hAnsi="Times New Roman" w:cs="Times New Roman"/>
        </w:rPr>
        <w:t>оформленню</w:t>
      </w:r>
      <w:r w:rsidRPr="00B465C0">
        <w:rPr>
          <w:rFonts w:ascii="Times New Roman" w:hAnsi="Times New Roman" w:cs="Times New Roman"/>
          <w:spacing w:val="4"/>
        </w:rPr>
        <w:t xml:space="preserve"> </w:t>
      </w:r>
      <w:r w:rsidRPr="00B465C0">
        <w:rPr>
          <w:rFonts w:ascii="Times New Roman" w:hAnsi="Times New Roman" w:cs="Times New Roman"/>
        </w:rPr>
        <w:t>пояснювальної</w:t>
      </w:r>
      <w:r w:rsidRPr="00B465C0">
        <w:rPr>
          <w:rFonts w:ascii="Times New Roman" w:hAnsi="Times New Roman" w:cs="Times New Roman"/>
          <w:spacing w:val="2"/>
        </w:rPr>
        <w:t xml:space="preserve"> </w:t>
      </w:r>
      <w:r w:rsidRPr="00B465C0">
        <w:rPr>
          <w:rFonts w:ascii="Times New Roman" w:hAnsi="Times New Roman" w:cs="Times New Roman"/>
        </w:rPr>
        <w:t>записки</w:t>
      </w:r>
      <w:r w:rsidRPr="00B465C0">
        <w:rPr>
          <w:rFonts w:ascii="Times New Roman" w:hAnsi="Times New Roman" w:cs="Times New Roman"/>
          <w:spacing w:val="6"/>
        </w:rPr>
        <w:t xml:space="preserve"> </w:t>
      </w:r>
      <w:r w:rsidRPr="00B465C0">
        <w:rPr>
          <w:rFonts w:ascii="Times New Roman" w:hAnsi="Times New Roman" w:cs="Times New Roman"/>
        </w:rPr>
        <w:t>до</w:t>
      </w:r>
      <w:r w:rsidRPr="00B465C0">
        <w:rPr>
          <w:rFonts w:ascii="Times New Roman" w:hAnsi="Times New Roman" w:cs="Times New Roman"/>
          <w:spacing w:val="6"/>
        </w:rPr>
        <w:t xml:space="preserve"> </w:t>
      </w:r>
      <w:r w:rsidRPr="00B465C0">
        <w:rPr>
          <w:rFonts w:ascii="Times New Roman" w:hAnsi="Times New Roman" w:cs="Times New Roman"/>
        </w:rPr>
        <w:t>архітектурно-</w:t>
      </w:r>
      <w:r w:rsidRPr="00B465C0">
        <w:rPr>
          <w:rFonts w:ascii="Times New Roman" w:hAnsi="Times New Roman" w:cs="Times New Roman"/>
          <w:spacing w:val="-67"/>
        </w:rPr>
        <w:t xml:space="preserve"> </w:t>
      </w:r>
      <w:r w:rsidRPr="00B465C0">
        <w:rPr>
          <w:rFonts w:ascii="Times New Roman" w:hAnsi="Times New Roman" w:cs="Times New Roman"/>
        </w:rPr>
        <w:t>конструктивної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частини.</w:t>
      </w:r>
    </w:p>
    <w:p w:rsidR="00B465C0" w:rsidRPr="00B465C0" w:rsidRDefault="00B465C0" w:rsidP="00B465C0">
      <w:pPr>
        <w:pStyle w:val="af"/>
        <w:spacing w:after="0"/>
        <w:rPr>
          <w:rFonts w:ascii="Times New Roman" w:hAnsi="Times New Roman" w:cs="Times New Roman"/>
          <w:sz w:val="24"/>
          <w:szCs w:val="24"/>
        </w:rPr>
      </w:pPr>
    </w:p>
    <w:p w:rsidR="00B465C0" w:rsidRPr="00B465C0" w:rsidRDefault="00B465C0" w:rsidP="00B465C0">
      <w:pPr>
        <w:pStyle w:val="110"/>
        <w:tabs>
          <w:tab w:val="left" w:pos="1292"/>
        </w:tabs>
        <w:ind w:left="0"/>
        <w:rPr>
          <w:b w:val="0"/>
          <w:sz w:val="24"/>
          <w:szCs w:val="24"/>
        </w:rPr>
      </w:pPr>
      <w:r w:rsidRPr="00B465C0">
        <w:rPr>
          <w:sz w:val="24"/>
          <w:szCs w:val="24"/>
        </w:rPr>
        <w:t>Розрахункова</w:t>
      </w:r>
      <w:r w:rsidRPr="00B465C0">
        <w:rPr>
          <w:spacing w:val="-9"/>
          <w:sz w:val="24"/>
          <w:szCs w:val="24"/>
        </w:rPr>
        <w:t xml:space="preserve"> </w:t>
      </w:r>
      <w:r w:rsidRPr="00B465C0">
        <w:rPr>
          <w:sz w:val="24"/>
          <w:szCs w:val="24"/>
        </w:rPr>
        <w:t xml:space="preserve">частина </w:t>
      </w:r>
      <w:r w:rsidRPr="00B465C0">
        <w:rPr>
          <w:b w:val="0"/>
          <w:sz w:val="24"/>
          <w:szCs w:val="24"/>
        </w:rPr>
        <w:t>(залежить від завдання)</w:t>
      </w:r>
    </w:p>
    <w:p w:rsidR="00B465C0" w:rsidRPr="00B465C0" w:rsidRDefault="00B465C0" w:rsidP="00B465C0">
      <w:pPr>
        <w:pStyle w:val="110"/>
        <w:tabs>
          <w:tab w:val="left" w:pos="1292"/>
        </w:tabs>
        <w:ind w:left="0"/>
        <w:rPr>
          <w:b w:val="0"/>
          <w:i/>
          <w:sz w:val="24"/>
          <w:szCs w:val="24"/>
        </w:rPr>
      </w:pPr>
      <w:r w:rsidRPr="00B465C0">
        <w:rPr>
          <w:b w:val="0"/>
          <w:i/>
          <w:sz w:val="24"/>
          <w:szCs w:val="24"/>
        </w:rPr>
        <w:t xml:space="preserve">Наприклад </w:t>
      </w:r>
    </w:p>
    <w:p w:rsidR="00B465C0" w:rsidRPr="00B465C0" w:rsidRDefault="00B465C0" w:rsidP="00B465C0">
      <w:pPr>
        <w:pStyle w:val="ae"/>
        <w:tabs>
          <w:tab w:val="left" w:pos="1888"/>
          <w:tab w:val="left" w:pos="1889"/>
        </w:tabs>
        <w:ind w:left="0" w:firstLine="425"/>
        <w:jc w:val="both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lastRenderedPageBreak/>
        <w:t>Розрахунок</w:t>
      </w:r>
      <w:r w:rsidRPr="00B465C0">
        <w:rPr>
          <w:rFonts w:ascii="Times New Roman" w:hAnsi="Times New Roman" w:cs="Times New Roman"/>
          <w:spacing w:val="52"/>
        </w:rPr>
        <w:t xml:space="preserve"> </w:t>
      </w:r>
      <w:r w:rsidRPr="00B465C0">
        <w:rPr>
          <w:rFonts w:ascii="Times New Roman" w:hAnsi="Times New Roman" w:cs="Times New Roman"/>
        </w:rPr>
        <w:t>ребристої</w:t>
      </w:r>
      <w:r w:rsidRPr="00B465C0">
        <w:rPr>
          <w:rFonts w:ascii="Times New Roman" w:hAnsi="Times New Roman" w:cs="Times New Roman"/>
          <w:spacing w:val="49"/>
        </w:rPr>
        <w:t xml:space="preserve"> </w:t>
      </w:r>
      <w:r w:rsidRPr="00B465C0">
        <w:rPr>
          <w:rFonts w:ascii="Times New Roman" w:hAnsi="Times New Roman" w:cs="Times New Roman"/>
        </w:rPr>
        <w:t>панелі</w:t>
      </w:r>
      <w:r w:rsidRPr="00B465C0">
        <w:rPr>
          <w:rFonts w:ascii="Times New Roman" w:hAnsi="Times New Roman" w:cs="Times New Roman"/>
          <w:spacing w:val="49"/>
        </w:rPr>
        <w:t xml:space="preserve"> </w:t>
      </w:r>
      <w:r w:rsidRPr="00B465C0">
        <w:rPr>
          <w:rFonts w:ascii="Times New Roman" w:hAnsi="Times New Roman" w:cs="Times New Roman"/>
        </w:rPr>
        <w:t>з</w:t>
      </w:r>
      <w:r w:rsidRPr="00B465C0">
        <w:rPr>
          <w:rFonts w:ascii="Times New Roman" w:hAnsi="Times New Roman" w:cs="Times New Roman"/>
          <w:spacing w:val="59"/>
        </w:rPr>
        <w:t xml:space="preserve"> </w:t>
      </w:r>
      <w:r w:rsidRPr="00B465C0">
        <w:rPr>
          <w:rFonts w:ascii="Times New Roman" w:hAnsi="Times New Roman" w:cs="Times New Roman"/>
        </w:rPr>
        <w:t>напруженою</w:t>
      </w:r>
      <w:r w:rsidRPr="00B465C0">
        <w:rPr>
          <w:rFonts w:ascii="Times New Roman" w:hAnsi="Times New Roman" w:cs="Times New Roman"/>
          <w:spacing w:val="52"/>
        </w:rPr>
        <w:t xml:space="preserve"> </w:t>
      </w:r>
      <w:r w:rsidRPr="00B465C0">
        <w:rPr>
          <w:rFonts w:ascii="Times New Roman" w:hAnsi="Times New Roman" w:cs="Times New Roman"/>
        </w:rPr>
        <w:t>арматурою</w:t>
      </w:r>
      <w:r w:rsidRPr="00B465C0">
        <w:rPr>
          <w:rFonts w:ascii="Times New Roman" w:hAnsi="Times New Roman" w:cs="Times New Roman"/>
          <w:spacing w:val="52"/>
        </w:rPr>
        <w:t xml:space="preserve"> </w:t>
      </w:r>
      <w:r w:rsidRPr="00B465C0">
        <w:rPr>
          <w:rFonts w:ascii="Times New Roman" w:hAnsi="Times New Roman" w:cs="Times New Roman"/>
        </w:rPr>
        <w:t>по</w:t>
      </w:r>
      <w:r w:rsidRPr="00B465C0">
        <w:rPr>
          <w:rFonts w:ascii="Times New Roman" w:hAnsi="Times New Roman" w:cs="Times New Roman"/>
          <w:spacing w:val="54"/>
        </w:rPr>
        <w:t xml:space="preserve"> </w:t>
      </w:r>
      <w:r w:rsidRPr="00B465C0">
        <w:rPr>
          <w:rFonts w:ascii="Times New Roman" w:hAnsi="Times New Roman" w:cs="Times New Roman"/>
        </w:rPr>
        <w:t>першій</w:t>
      </w:r>
      <w:r w:rsidRPr="00B465C0">
        <w:rPr>
          <w:rFonts w:ascii="Times New Roman" w:hAnsi="Times New Roman" w:cs="Times New Roman"/>
          <w:spacing w:val="-67"/>
        </w:rPr>
        <w:t xml:space="preserve"> </w:t>
      </w:r>
      <w:r w:rsidRPr="00B465C0">
        <w:rPr>
          <w:rFonts w:ascii="Times New Roman" w:hAnsi="Times New Roman" w:cs="Times New Roman"/>
        </w:rPr>
        <w:t>групі</w:t>
      </w:r>
      <w:r w:rsidRPr="00B465C0">
        <w:rPr>
          <w:rFonts w:ascii="Times New Roman" w:hAnsi="Times New Roman" w:cs="Times New Roman"/>
          <w:spacing w:val="-4"/>
        </w:rPr>
        <w:t xml:space="preserve"> </w:t>
      </w:r>
      <w:r w:rsidRPr="00B465C0">
        <w:rPr>
          <w:rFonts w:ascii="Times New Roman" w:hAnsi="Times New Roman" w:cs="Times New Roman"/>
        </w:rPr>
        <w:t>граничного</w:t>
      </w:r>
      <w:r w:rsidRPr="00B465C0">
        <w:rPr>
          <w:rFonts w:ascii="Times New Roman" w:hAnsi="Times New Roman" w:cs="Times New Roman"/>
          <w:spacing w:val="1"/>
        </w:rPr>
        <w:t xml:space="preserve"> </w:t>
      </w:r>
      <w:r w:rsidRPr="00B465C0">
        <w:rPr>
          <w:rFonts w:ascii="Times New Roman" w:hAnsi="Times New Roman" w:cs="Times New Roman"/>
        </w:rPr>
        <w:t>стану.</w:t>
      </w:r>
    </w:p>
    <w:p w:rsidR="00B465C0" w:rsidRPr="00B465C0" w:rsidRDefault="00B465C0" w:rsidP="00B465C0">
      <w:pPr>
        <w:pStyle w:val="ae"/>
        <w:tabs>
          <w:tab w:val="left" w:pos="1888"/>
          <w:tab w:val="left" w:pos="1889"/>
        </w:tabs>
        <w:ind w:left="0" w:firstLine="425"/>
        <w:jc w:val="both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Розрахункові</w:t>
      </w:r>
      <w:r w:rsidRPr="00B465C0">
        <w:rPr>
          <w:rFonts w:ascii="Times New Roman" w:hAnsi="Times New Roman" w:cs="Times New Roman"/>
          <w:spacing w:val="-6"/>
        </w:rPr>
        <w:t xml:space="preserve"> </w:t>
      </w:r>
      <w:r w:rsidRPr="00B465C0">
        <w:rPr>
          <w:rFonts w:ascii="Times New Roman" w:hAnsi="Times New Roman" w:cs="Times New Roman"/>
        </w:rPr>
        <w:t>характеристики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для</w:t>
      </w:r>
      <w:r w:rsidRPr="00B465C0">
        <w:rPr>
          <w:rFonts w:ascii="Times New Roman" w:hAnsi="Times New Roman" w:cs="Times New Roman"/>
          <w:spacing w:val="-1"/>
        </w:rPr>
        <w:t xml:space="preserve"> </w:t>
      </w:r>
      <w:r w:rsidRPr="00B465C0">
        <w:rPr>
          <w:rFonts w:ascii="Times New Roman" w:hAnsi="Times New Roman" w:cs="Times New Roman"/>
        </w:rPr>
        <w:t>ребристої</w:t>
      </w:r>
      <w:r w:rsidRPr="00B465C0">
        <w:rPr>
          <w:rFonts w:ascii="Times New Roman" w:hAnsi="Times New Roman" w:cs="Times New Roman"/>
          <w:spacing w:val="-10"/>
        </w:rPr>
        <w:t xml:space="preserve"> </w:t>
      </w:r>
      <w:r w:rsidRPr="00B465C0">
        <w:rPr>
          <w:rFonts w:ascii="Times New Roman" w:hAnsi="Times New Roman" w:cs="Times New Roman"/>
        </w:rPr>
        <w:t>плити.</w:t>
      </w:r>
    </w:p>
    <w:p w:rsidR="00B465C0" w:rsidRPr="00B465C0" w:rsidRDefault="00B465C0" w:rsidP="00B465C0">
      <w:pPr>
        <w:pStyle w:val="ae"/>
        <w:tabs>
          <w:tab w:val="left" w:pos="1888"/>
          <w:tab w:val="left" w:pos="1889"/>
        </w:tabs>
        <w:ind w:left="0" w:firstLine="425"/>
        <w:jc w:val="both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Збір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навантаження</w:t>
      </w:r>
      <w:r w:rsidRPr="00B465C0">
        <w:rPr>
          <w:rFonts w:ascii="Times New Roman" w:hAnsi="Times New Roman" w:cs="Times New Roman"/>
          <w:spacing w:val="-3"/>
        </w:rPr>
        <w:t xml:space="preserve"> </w:t>
      </w:r>
      <w:r w:rsidRPr="00B465C0">
        <w:rPr>
          <w:rFonts w:ascii="Times New Roman" w:hAnsi="Times New Roman" w:cs="Times New Roman"/>
        </w:rPr>
        <w:t>на</w:t>
      </w:r>
      <w:r w:rsidRPr="00B465C0">
        <w:rPr>
          <w:rFonts w:ascii="Times New Roman" w:hAnsi="Times New Roman" w:cs="Times New Roman"/>
          <w:spacing w:val="-4"/>
        </w:rPr>
        <w:t xml:space="preserve"> </w:t>
      </w:r>
      <w:r w:rsidRPr="00B465C0">
        <w:rPr>
          <w:rFonts w:ascii="Times New Roman" w:hAnsi="Times New Roman" w:cs="Times New Roman"/>
        </w:rPr>
        <w:t>1м</w:t>
      </w:r>
      <w:r w:rsidRPr="00B465C0">
        <w:rPr>
          <w:rFonts w:ascii="Times New Roman" w:hAnsi="Times New Roman" w:cs="Times New Roman"/>
          <w:vertAlign w:val="superscript"/>
        </w:rPr>
        <w:t>2</w:t>
      </w:r>
      <w:r w:rsidRPr="00B465C0">
        <w:rPr>
          <w:rFonts w:ascii="Times New Roman" w:hAnsi="Times New Roman" w:cs="Times New Roman"/>
          <w:spacing w:val="-4"/>
        </w:rPr>
        <w:t xml:space="preserve"> </w:t>
      </w:r>
      <w:r w:rsidRPr="00B465C0">
        <w:rPr>
          <w:rFonts w:ascii="Times New Roman" w:hAnsi="Times New Roman" w:cs="Times New Roman"/>
        </w:rPr>
        <w:t>плити</w:t>
      </w:r>
      <w:r w:rsidRPr="00B465C0">
        <w:rPr>
          <w:rFonts w:ascii="Times New Roman" w:hAnsi="Times New Roman" w:cs="Times New Roman"/>
          <w:spacing w:val="-5"/>
        </w:rPr>
        <w:t xml:space="preserve"> </w:t>
      </w:r>
      <w:r w:rsidRPr="00B465C0">
        <w:rPr>
          <w:rFonts w:ascii="Times New Roman" w:hAnsi="Times New Roman" w:cs="Times New Roman"/>
        </w:rPr>
        <w:t>покриття,</w:t>
      </w:r>
      <w:r w:rsidRPr="00B465C0">
        <w:rPr>
          <w:rFonts w:ascii="Times New Roman" w:hAnsi="Times New Roman" w:cs="Times New Roman"/>
          <w:spacing w:val="-2"/>
        </w:rPr>
        <w:t xml:space="preserve"> </w:t>
      </w:r>
      <w:r w:rsidRPr="00B465C0">
        <w:rPr>
          <w:rFonts w:ascii="Times New Roman" w:hAnsi="Times New Roman" w:cs="Times New Roman"/>
        </w:rPr>
        <w:t>перекриття.</w:t>
      </w:r>
    </w:p>
    <w:p w:rsidR="00B465C0" w:rsidRPr="00B465C0" w:rsidRDefault="00B465C0" w:rsidP="00B465C0">
      <w:pPr>
        <w:pStyle w:val="ae"/>
        <w:tabs>
          <w:tab w:val="left" w:pos="1888"/>
          <w:tab w:val="left" w:pos="1889"/>
        </w:tabs>
        <w:ind w:left="0" w:firstLine="425"/>
        <w:jc w:val="both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Розрахунок</w:t>
      </w:r>
      <w:r w:rsidRPr="00B465C0">
        <w:rPr>
          <w:rFonts w:ascii="Times New Roman" w:hAnsi="Times New Roman" w:cs="Times New Roman"/>
        </w:rPr>
        <w:tab/>
        <w:t>полки</w:t>
      </w:r>
      <w:r w:rsidRPr="00B465C0">
        <w:rPr>
          <w:rFonts w:ascii="Times New Roman" w:hAnsi="Times New Roman" w:cs="Times New Roman"/>
        </w:rPr>
        <w:tab/>
        <w:t xml:space="preserve">панелі на вплив  рівномірного </w:t>
      </w:r>
      <w:r w:rsidRPr="00B465C0">
        <w:rPr>
          <w:rFonts w:ascii="Times New Roman" w:hAnsi="Times New Roman" w:cs="Times New Roman"/>
          <w:spacing w:val="-1"/>
        </w:rPr>
        <w:t xml:space="preserve">розподілення </w:t>
      </w:r>
      <w:r w:rsidRPr="00B465C0">
        <w:rPr>
          <w:rFonts w:ascii="Times New Roman" w:hAnsi="Times New Roman" w:cs="Times New Roman"/>
          <w:spacing w:val="-67"/>
        </w:rPr>
        <w:t xml:space="preserve">  </w:t>
      </w:r>
      <w:r w:rsidRPr="00B465C0">
        <w:rPr>
          <w:rFonts w:ascii="Times New Roman" w:hAnsi="Times New Roman" w:cs="Times New Roman"/>
        </w:rPr>
        <w:t>навантаження.</w:t>
      </w:r>
    </w:p>
    <w:p w:rsidR="00B465C0" w:rsidRPr="00B465C0" w:rsidRDefault="00B465C0" w:rsidP="00B465C0">
      <w:pPr>
        <w:tabs>
          <w:tab w:val="left" w:pos="1888"/>
          <w:tab w:val="left" w:pos="1889"/>
        </w:tabs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Перевірка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міцності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полиці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панелі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дію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зосередженої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сили.</w:t>
      </w:r>
    </w:p>
    <w:p w:rsidR="00B465C0" w:rsidRPr="00B465C0" w:rsidRDefault="00B465C0" w:rsidP="00B465C0">
      <w:pPr>
        <w:tabs>
          <w:tab w:val="left" w:pos="1888"/>
          <w:tab w:val="left" w:pos="1889"/>
        </w:tabs>
        <w:spacing w:after="0"/>
        <w:ind w:firstLine="425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поперечного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ребра.</w:t>
      </w:r>
    </w:p>
    <w:p w:rsidR="00B465C0" w:rsidRDefault="00B465C0" w:rsidP="00B465C0">
      <w:pPr>
        <w:tabs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Розрахунковий</w:t>
      </w:r>
      <w:r w:rsidRPr="00B465C0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проліт</w:t>
      </w:r>
      <w:r w:rsidRPr="00B465C0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повздовжніх</w:t>
      </w:r>
      <w:r w:rsidRPr="00B465C0">
        <w:rPr>
          <w:rFonts w:ascii="Times New Roman" w:hAnsi="Times New Roman" w:cs="Times New Roman"/>
          <w:sz w:val="24"/>
          <w:szCs w:val="24"/>
        </w:rPr>
        <w:tab/>
        <w:t>ребер</w:t>
      </w:r>
      <w:r w:rsidRPr="00B465C0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панелі</w:t>
      </w:r>
      <w:r w:rsidRPr="00B465C0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і</w:t>
      </w:r>
      <w:r w:rsidRPr="00B465C0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навантаження</w:t>
      </w:r>
      <w:r w:rsidRPr="00B465C0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ребра.</w:t>
      </w:r>
    </w:p>
    <w:p w:rsidR="00B465C0" w:rsidRPr="00B465C0" w:rsidRDefault="00B465C0" w:rsidP="00B465C0">
      <w:pPr>
        <w:tabs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 xml:space="preserve"> Розрахунок</w:t>
      </w:r>
      <w:r w:rsidRPr="00B465C0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</w:t>
      </w:r>
      <w:r w:rsidRPr="00B465C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міцності</w:t>
      </w:r>
      <w:r w:rsidRPr="00B465C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перерізів,</w:t>
      </w:r>
      <w:r w:rsidRPr="00B465C0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нормальних</w:t>
      </w:r>
      <w:r w:rsidRPr="00B465C0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до</w:t>
      </w:r>
      <w:r w:rsidRPr="00B465C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повздовжньої</w:t>
      </w:r>
      <w:r w:rsidRPr="00B465C0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вісі</w:t>
      </w:r>
      <w:r w:rsidRPr="00B465C0">
        <w:rPr>
          <w:rFonts w:ascii="Times New Roman" w:hAnsi="Times New Roman" w:cs="Times New Roman"/>
          <w:spacing w:val="-67"/>
          <w:sz w:val="24"/>
          <w:szCs w:val="24"/>
        </w:rPr>
        <w:t xml:space="preserve">  </w:t>
      </w:r>
      <w:r w:rsidRPr="00B465C0">
        <w:rPr>
          <w:rFonts w:ascii="Times New Roman" w:hAnsi="Times New Roman" w:cs="Times New Roman"/>
          <w:sz w:val="24"/>
          <w:szCs w:val="24"/>
        </w:rPr>
        <w:t>панелі.</w:t>
      </w:r>
    </w:p>
    <w:p w:rsidR="00B465C0" w:rsidRPr="00B465C0" w:rsidRDefault="00B465C0" w:rsidP="00B465C0">
      <w:pPr>
        <w:tabs>
          <w:tab w:val="left" w:pos="166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міцності</w:t>
      </w:r>
      <w:r w:rsidRPr="00B465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перерізів,</w:t>
      </w:r>
      <w:r w:rsidRPr="00B465C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нахильних</w:t>
      </w:r>
      <w:r w:rsidRPr="00B465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до</w:t>
      </w:r>
      <w:r w:rsidRPr="00B465C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повздовжньої</w:t>
      </w:r>
      <w:r w:rsidRPr="00B465C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вісі</w:t>
      </w:r>
      <w:r w:rsidRPr="00B465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панелі,</w:t>
      </w:r>
      <w:r w:rsidRPr="00B465C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дію</w:t>
      </w:r>
      <w:r w:rsidRPr="00B465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поперечної</w:t>
      </w:r>
      <w:r w:rsidRPr="00B465C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сили.</w:t>
      </w:r>
    </w:p>
    <w:p w:rsidR="00B465C0" w:rsidRPr="00B465C0" w:rsidRDefault="00B465C0" w:rsidP="00B465C0">
      <w:pPr>
        <w:tabs>
          <w:tab w:val="left" w:pos="1652"/>
          <w:tab w:val="left" w:pos="1653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багатопустотної</w:t>
      </w:r>
      <w:r w:rsidRPr="00B465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панелі</w:t>
      </w:r>
      <w:r w:rsidRPr="00B465C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покриття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та</w:t>
      </w:r>
      <w:r w:rsidRPr="00B465C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перекриття.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розрахункових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характеристик.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Збір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навантаження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1м</w:t>
      </w:r>
      <w:r w:rsidRPr="00B465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плити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покриття,</w:t>
      </w:r>
      <w:r w:rsidRPr="00B465C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перекриття.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навантажень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та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зусиль.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кількості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пустот.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міцність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нормальних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перерізів.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міцність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похилих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перерізів.</w:t>
      </w:r>
    </w:p>
    <w:p w:rsidR="00B465C0" w:rsidRPr="00B465C0" w:rsidRDefault="00B465C0" w:rsidP="00B465C0">
      <w:pPr>
        <w:tabs>
          <w:tab w:val="left" w:pos="1652"/>
          <w:tab w:val="left" w:pos="1653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залізобетонної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колони.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Розрахункові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дані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для</w:t>
      </w:r>
      <w:r w:rsidRPr="00B465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елемента.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Збір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навантажень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колону.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вантажної</w:t>
      </w:r>
      <w:r w:rsidRPr="00B465C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площі.</w:t>
      </w:r>
    </w:p>
    <w:p w:rsidR="00B465C0" w:rsidRPr="00B465C0" w:rsidRDefault="00B465C0" w:rsidP="00B465C0">
      <w:pPr>
        <w:tabs>
          <w:tab w:val="left" w:pos="1652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колони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для</w:t>
      </w:r>
      <w:r w:rsidRPr="00B465C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ярусу.</w:t>
      </w:r>
    </w:p>
    <w:p w:rsidR="00B465C0" w:rsidRPr="00B465C0" w:rsidRDefault="00B465C0" w:rsidP="00B465C0">
      <w:pPr>
        <w:tabs>
          <w:tab w:val="left" w:pos="1652"/>
          <w:tab w:val="left" w:pos="1653"/>
          <w:tab w:val="left" w:pos="1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Перевірка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панелі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монтажні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навантаження.</w:t>
      </w:r>
    </w:p>
    <w:p w:rsidR="00B465C0" w:rsidRPr="00B465C0" w:rsidRDefault="00B465C0" w:rsidP="00B465C0">
      <w:pPr>
        <w:pStyle w:val="110"/>
        <w:tabs>
          <w:tab w:val="left" w:pos="1292"/>
        </w:tabs>
        <w:ind w:left="0"/>
        <w:rPr>
          <w:sz w:val="24"/>
          <w:szCs w:val="24"/>
        </w:rPr>
      </w:pPr>
      <w:r w:rsidRPr="00B465C0">
        <w:rPr>
          <w:sz w:val="24"/>
          <w:szCs w:val="24"/>
        </w:rPr>
        <w:t>Технологія і організація будівельного виробництва (будівельно-виробнича</w:t>
      </w:r>
      <w:r w:rsidRPr="00B465C0">
        <w:rPr>
          <w:spacing w:val="-5"/>
          <w:sz w:val="24"/>
          <w:szCs w:val="24"/>
        </w:rPr>
        <w:t xml:space="preserve"> </w:t>
      </w:r>
      <w:r w:rsidRPr="00B465C0">
        <w:rPr>
          <w:sz w:val="24"/>
          <w:szCs w:val="24"/>
        </w:rPr>
        <w:t>частина)</w:t>
      </w:r>
    </w:p>
    <w:p w:rsidR="00B465C0" w:rsidRPr="00B465C0" w:rsidRDefault="00B465C0" w:rsidP="00B465C0">
      <w:pPr>
        <w:pStyle w:val="ae"/>
        <w:tabs>
          <w:tab w:val="left" w:pos="1514"/>
        </w:tabs>
        <w:ind w:left="0"/>
        <w:rPr>
          <w:rFonts w:ascii="Times New Roman" w:hAnsi="Times New Roman" w:cs="Times New Roman"/>
        </w:rPr>
      </w:pPr>
      <w:r w:rsidRPr="00B465C0">
        <w:rPr>
          <w:rFonts w:ascii="Times New Roman" w:hAnsi="Times New Roman" w:cs="Times New Roman"/>
        </w:rPr>
        <w:t>Технологічна</w:t>
      </w:r>
      <w:r w:rsidRPr="00B465C0">
        <w:rPr>
          <w:rFonts w:ascii="Times New Roman" w:hAnsi="Times New Roman" w:cs="Times New Roman"/>
          <w:spacing w:val="-13"/>
        </w:rPr>
        <w:t xml:space="preserve"> </w:t>
      </w:r>
      <w:r w:rsidRPr="00B465C0">
        <w:rPr>
          <w:rFonts w:ascii="Times New Roman" w:hAnsi="Times New Roman" w:cs="Times New Roman"/>
        </w:rPr>
        <w:t>карта.</w:t>
      </w:r>
    </w:p>
    <w:p w:rsidR="00B465C0" w:rsidRPr="00B465C0" w:rsidRDefault="00B465C0" w:rsidP="00B465C0">
      <w:pPr>
        <w:tabs>
          <w:tab w:val="left" w:pos="26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Область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застосування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технологічної</w:t>
      </w:r>
      <w:r w:rsidRPr="00B465C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карти.</w:t>
      </w:r>
    </w:p>
    <w:p w:rsidR="00B465C0" w:rsidRPr="00B465C0" w:rsidRDefault="00B465C0" w:rsidP="00B465C0">
      <w:pPr>
        <w:tabs>
          <w:tab w:val="left" w:pos="16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Технологія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і</w:t>
      </w:r>
      <w:r w:rsidRPr="00B465C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організація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ведення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технологічного</w:t>
      </w:r>
      <w:r w:rsidRPr="00B465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процесу.</w:t>
      </w:r>
    </w:p>
    <w:p w:rsidR="00B465C0" w:rsidRPr="00B465C0" w:rsidRDefault="00B465C0" w:rsidP="00B465C0">
      <w:pPr>
        <w:tabs>
          <w:tab w:val="left" w:pos="16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обсягів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робіт.</w:t>
      </w:r>
    </w:p>
    <w:p w:rsidR="00B465C0" w:rsidRPr="00B465C0" w:rsidRDefault="00B465C0" w:rsidP="00B465C0">
      <w:pPr>
        <w:tabs>
          <w:tab w:val="left" w:pos="16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трудомісткості</w:t>
      </w:r>
      <w:r w:rsidRPr="00B465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робіт.</w:t>
      </w:r>
    </w:p>
    <w:p w:rsidR="00B465C0" w:rsidRPr="00B465C0" w:rsidRDefault="00B465C0" w:rsidP="00B465C0">
      <w:pPr>
        <w:tabs>
          <w:tab w:val="left" w:pos="16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тривалості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виконання</w:t>
      </w:r>
      <w:r w:rsidRPr="00B465C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робіт.</w:t>
      </w:r>
    </w:p>
    <w:p w:rsidR="00B465C0" w:rsidRPr="00B465C0" w:rsidRDefault="00B465C0" w:rsidP="00B465C0">
      <w:pPr>
        <w:tabs>
          <w:tab w:val="left" w:pos="16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Матеріально-технічні</w:t>
      </w:r>
      <w:r w:rsidRPr="00B465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ресурси.</w:t>
      </w:r>
    </w:p>
    <w:p w:rsidR="00B465C0" w:rsidRPr="00B465C0" w:rsidRDefault="00B465C0" w:rsidP="00B465C0">
      <w:pPr>
        <w:tabs>
          <w:tab w:val="left" w:pos="165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Вимоги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до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якості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робіт.</w:t>
      </w:r>
    </w:p>
    <w:p w:rsidR="00B465C0" w:rsidRPr="00B465C0" w:rsidRDefault="00B465C0" w:rsidP="00B465C0">
      <w:pPr>
        <w:tabs>
          <w:tab w:val="left" w:pos="166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Техніко-економічні</w:t>
      </w:r>
      <w:r w:rsidRPr="00B465C0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показники.</w:t>
      </w:r>
    </w:p>
    <w:p w:rsidR="00B465C0" w:rsidRPr="00B465C0" w:rsidRDefault="00B465C0" w:rsidP="00B465C0">
      <w:pPr>
        <w:tabs>
          <w:tab w:val="left" w:pos="1657"/>
          <w:tab w:val="left" w:pos="165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Календарне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планування.</w:t>
      </w:r>
    </w:p>
    <w:p w:rsidR="00B465C0" w:rsidRPr="00B465C0" w:rsidRDefault="00B465C0" w:rsidP="00B465C0">
      <w:pPr>
        <w:tabs>
          <w:tab w:val="left" w:pos="166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Призначення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календарного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плану.</w:t>
      </w:r>
    </w:p>
    <w:p w:rsidR="00B465C0" w:rsidRPr="00B465C0" w:rsidRDefault="00B465C0" w:rsidP="00B465C0">
      <w:pPr>
        <w:tabs>
          <w:tab w:val="left" w:pos="165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Складання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номенклатури і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обсягів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БМР.</w:t>
      </w:r>
    </w:p>
    <w:p w:rsidR="00B465C0" w:rsidRPr="00B465C0" w:rsidRDefault="00B465C0" w:rsidP="00B465C0">
      <w:pPr>
        <w:tabs>
          <w:tab w:val="left" w:pos="166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потреб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основних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матеріалах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і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виробах.</w:t>
      </w:r>
    </w:p>
    <w:p w:rsidR="00B465C0" w:rsidRPr="00B465C0" w:rsidRDefault="00B465C0" w:rsidP="00B465C0">
      <w:pPr>
        <w:tabs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Вибір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методів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виробництва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основних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будівельно-монтажних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робіт.</w:t>
      </w:r>
    </w:p>
    <w:p w:rsidR="00B465C0" w:rsidRPr="00B465C0" w:rsidRDefault="00B465C0" w:rsidP="00B465C0">
      <w:pPr>
        <w:tabs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трудомісткості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робіт.</w:t>
      </w:r>
    </w:p>
    <w:p w:rsidR="00B465C0" w:rsidRPr="00B465C0" w:rsidRDefault="00B465C0" w:rsidP="00B465C0">
      <w:pPr>
        <w:tabs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тривалості</w:t>
      </w:r>
      <w:r w:rsidRPr="00B465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БМР.</w:t>
      </w:r>
    </w:p>
    <w:p w:rsidR="00B465C0" w:rsidRPr="00B465C0" w:rsidRDefault="00B465C0" w:rsidP="00B465C0">
      <w:pPr>
        <w:tabs>
          <w:tab w:val="left" w:pos="1662"/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Будівельний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генеральний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план.</w:t>
      </w:r>
    </w:p>
    <w:p w:rsidR="00B465C0" w:rsidRPr="00B465C0" w:rsidRDefault="00B465C0" w:rsidP="00B465C0">
      <w:pPr>
        <w:tabs>
          <w:tab w:val="left" w:pos="166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Призначення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будівельного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генерального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плану.</w:t>
      </w:r>
    </w:p>
    <w:p w:rsidR="00B465C0" w:rsidRPr="00B465C0" w:rsidRDefault="00B465C0" w:rsidP="00B465C0">
      <w:pPr>
        <w:tabs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складських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приміщень.</w:t>
      </w:r>
    </w:p>
    <w:p w:rsidR="00B465C0" w:rsidRPr="00B465C0" w:rsidRDefault="00B465C0" w:rsidP="00B465C0">
      <w:pPr>
        <w:tabs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потреб</w:t>
      </w:r>
      <w:r w:rsidRPr="00B465C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у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тимчасових</w:t>
      </w:r>
      <w:r w:rsidRPr="00B465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будівлях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і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спорудах.</w:t>
      </w:r>
    </w:p>
    <w:p w:rsidR="00B465C0" w:rsidRPr="00B465C0" w:rsidRDefault="00B465C0" w:rsidP="00B465C0">
      <w:pPr>
        <w:tabs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водопостачання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будівельного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майданчика.</w:t>
      </w:r>
    </w:p>
    <w:p w:rsidR="00B465C0" w:rsidRPr="00B465C0" w:rsidRDefault="00B465C0" w:rsidP="00B465C0">
      <w:pPr>
        <w:tabs>
          <w:tab w:val="left" w:pos="16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електропостачання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будівельного</w:t>
      </w:r>
      <w:r w:rsidRPr="00B465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майданчика.</w:t>
      </w:r>
    </w:p>
    <w:p w:rsidR="00B465C0" w:rsidRPr="00B465C0" w:rsidRDefault="00B465C0" w:rsidP="00B465C0">
      <w:pPr>
        <w:tabs>
          <w:tab w:val="left" w:pos="166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Визначення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техніко-економічних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показників.</w:t>
      </w:r>
    </w:p>
    <w:p w:rsidR="00B465C0" w:rsidRPr="00B465C0" w:rsidRDefault="00B465C0" w:rsidP="00B465C0">
      <w:pPr>
        <w:pStyle w:val="110"/>
        <w:tabs>
          <w:tab w:val="left" w:pos="1292"/>
        </w:tabs>
        <w:ind w:left="0"/>
        <w:rPr>
          <w:sz w:val="24"/>
          <w:szCs w:val="24"/>
        </w:rPr>
      </w:pPr>
      <w:r w:rsidRPr="00B465C0">
        <w:rPr>
          <w:sz w:val="24"/>
          <w:szCs w:val="24"/>
        </w:rPr>
        <w:t>Економічна</w:t>
      </w:r>
      <w:r w:rsidRPr="00B465C0">
        <w:rPr>
          <w:spacing w:val="-10"/>
          <w:sz w:val="24"/>
          <w:szCs w:val="24"/>
        </w:rPr>
        <w:t xml:space="preserve"> </w:t>
      </w:r>
      <w:r w:rsidRPr="00B465C0">
        <w:rPr>
          <w:sz w:val="24"/>
          <w:szCs w:val="24"/>
        </w:rPr>
        <w:t>частина</w:t>
      </w:r>
    </w:p>
    <w:p w:rsidR="00B465C0" w:rsidRPr="00B465C0" w:rsidRDefault="00B465C0" w:rsidP="00B465C0">
      <w:pPr>
        <w:tabs>
          <w:tab w:val="left" w:pos="151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Локальний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кошторис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загальнобудівельні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роботи.</w:t>
      </w:r>
    </w:p>
    <w:p w:rsidR="00B465C0" w:rsidRPr="00B465C0" w:rsidRDefault="00B465C0" w:rsidP="00B465C0">
      <w:pPr>
        <w:tabs>
          <w:tab w:val="left" w:pos="144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Відомість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ресурсів</w:t>
      </w:r>
      <w:r w:rsidRPr="00B465C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до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локального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кошторису.</w:t>
      </w:r>
    </w:p>
    <w:p w:rsidR="00B465C0" w:rsidRPr="00B465C0" w:rsidRDefault="00B465C0" w:rsidP="00B465C0">
      <w:pPr>
        <w:tabs>
          <w:tab w:val="left" w:pos="151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lastRenderedPageBreak/>
        <w:t>Зведений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кошторисний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розрахунок.</w:t>
      </w:r>
    </w:p>
    <w:p w:rsidR="00B465C0" w:rsidRPr="00B465C0" w:rsidRDefault="00B465C0" w:rsidP="00B465C0">
      <w:pPr>
        <w:tabs>
          <w:tab w:val="left" w:pos="144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Розрахунок</w:t>
      </w:r>
      <w:r w:rsidRPr="00B465C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економічної</w:t>
      </w:r>
      <w:r w:rsidRPr="00B465C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ефективності.</w:t>
      </w:r>
      <w:r w:rsidRPr="00B465C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</w:p>
    <w:p w:rsidR="00B465C0" w:rsidRPr="00B465C0" w:rsidRDefault="00B465C0" w:rsidP="00B465C0">
      <w:pPr>
        <w:pStyle w:val="af"/>
        <w:spacing w:after="0"/>
        <w:rPr>
          <w:rFonts w:ascii="Times New Roman" w:hAnsi="Times New Roman" w:cs="Times New Roman"/>
          <w:sz w:val="24"/>
          <w:szCs w:val="24"/>
        </w:rPr>
      </w:pPr>
    </w:p>
    <w:p w:rsidR="00B465C0" w:rsidRPr="00B465C0" w:rsidRDefault="00B465C0" w:rsidP="00B465C0">
      <w:pPr>
        <w:pStyle w:val="110"/>
        <w:tabs>
          <w:tab w:val="left" w:pos="1380"/>
        </w:tabs>
        <w:ind w:left="0"/>
        <w:rPr>
          <w:sz w:val="24"/>
          <w:szCs w:val="24"/>
        </w:rPr>
      </w:pPr>
      <w:r w:rsidRPr="00B465C0">
        <w:rPr>
          <w:sz w:val="24"/>
          <w:szCs w:val="24"/>
        </w:rPr>
        <w:t>Охорона</w:t>
      </w:r>
      <w:r w:rsidRPr="00B465C0">
        <w:rPr>
          <w:spacing w:val="-7"/>
          <w:sz w:val="24"/>
          <w:szCs w:val="24"/>
        </w:rPr>
        <w:t xml:space="preserve"> </w:t>
      </w:r>
      <w:r w:rsidRPr="00B465C0">
        <w:rPr>
          <w:sz w:val="24"/>
          <w:szCs w:val="24"/>
        </w:rPr>
        <w:t>праці</w:t>
      </w:r>
    </w:p>
    <w:p w:rsidR="00B465C0" w:rsidRPr="00B465C0" w:rsidRDefault="00B465C0" w:rsidP="00B465C0">
      <w:pPr>
        <w:tabs>
          <w:tab w:val="left" w:pos="14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Завдання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з</w:t>
      </w:r>
      <w:r w:rsidRPr="00B465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охорони</w:t>
      </w:r>
      <w:r w:rsidRPr="00B465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праці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будівництві.</w:t>
      </w:r>
    </w:p>
    <w:p w:rsidR="00B465C0" w:rsidRPr="00B465C0" w:rsidRDefault="00B465C0" w:rsidP="00B465C0">
      <w:pPr>
        <w:tabs>
          <w:tab w:val="left" w:pos="144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Організація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роботи</w:t>
      </w:r>
      <w:r w:rsidRPr="00B465C0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з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охорони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праці</w:t>
      </w:r>
      <w:r w:rsidRPr="00B465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будівельному</w:t>
      </w:r>
      <w:r w:rsidRPr="00B465C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майданчику.</w:t>
      </w:r>
    </w:p>
    <w:p w:rsidR="00B465C0" w:rsidRPr="00B465C0" w:rsidRDefault="00B465C0" w:rsidP="00B465C0">
      <w:pPr>
        <w:tabs>
          <w:tab w:val="left" w:pos="15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Організація</w:t>
      </w:r>
      <w:r w:rsidRPr="00B465C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безпечних</w:t>
      </w:r>
      <w:r w:rsidRPr="00B465C0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і</w:t>
      </w:r>
      <w:r w:rsidRPr="00B465C0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нешкідливих</w:t>
      </w:r>
      <w:r w:rsidRPr="00B465C0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умов</w:t>
      </w:r>
      <w:r w:rsidRPr="00B465C0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праці</w:t>
      </w:r>
      <w:r w:rsidRPr="00B465C0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</w:t>
      </w:r>
      <w:r w:rsidRPr="00B465C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будівельному</w:t>
      </w:r>
      <w:r w:rsidRPr="00B465C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майданчику.</w:t>
      </w:r>
    </w:p>
    <w:p w:rsidR="00B465C0" w:rsidRPr="00B465C0" w:rsidRDefault="00B465C0" w:rsidP="00B465C0">
      <w:pPr>
        <w:tabs>
          <w:tab w:val="left" w:pos="143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Основні</w:t>
      </w:r>
      <w:r w:rsidRPr="00B465C0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вимоги</w:t>
      </w:r>
      <w:r w:rsidRPr="00B465C0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охорони</w:t>
      </w:r>
      <w:r w:rsidRPr="00B465C0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праці</w:t>
      </w:r>
      <w:r w:rsidRPr="00B465C0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та</w:t>
      </w:r>
      <w:r w:rsidRPr="00B465C0">
        <w:rPr>
          <w:rFonts w:ascii="Times New Roman" w:hAnsi="Times New Roman" w:cs="Times New Roman"/>
          <w:spacing w:val="68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пожежної</w:t>
      </w:r>
      <w:r w:rsidRPr="00B465C0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безпеки</w:t>
      </w:r>
      <w:r w:rsidRPr="00B465C0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</w:t>
      </w:r>
      <w:r w:rsidRPr="00B465C0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технологічній</w:t>
      </w:r>
      <w:r w:rsidRPr="00B465C0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карті</w:t>
      </w:r>
      <w:r w:rsidRPr="00B465C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 виконання</w:t>
      </w:r>
      <w:r w:rsidRPr="00B465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виду</w:t>
      </w:r>
      <w:r w:rsidRPr="00B465C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робіт</w:t>
      </w:r>
      <w:r w:rsidRPr="00B465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по завданню</w:t>
      </w:r>
      <w:r w:rsidRPr="00B465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керівника</w:t>
      </w:r>
      <w:r w:rsidRPr="00B465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проекту.</w:t>
      </w:r>
    </w:p>
    <w:p w:rsidR="00C656C9" w:rsidRPr="00DD40F3" w:rsidRDefault="00B465C0" w:rsidP="00DD40F3">
      <w:pPr>
        <w:tabs>
          <w:tab w:val="left" w:pos="137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465C0">
        <w:rPr>
          <w:rFonts w:ascii="Times New Roman" w:hAnsi="Times New Roman" w:cs="Times New Roman"/>
          <w:sz w:val="24"/>
          <w:szCs w:val="24"/>
        </w:rPr>
        <w:t>Захист</w:t>
      </w:r>
      <w:r w:rsidRPr="00B465C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навколишнього</w:t>
      </w:r>
      <w:r w:rsidRPr="00B465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65C0">
        <w:rPr>
          <w:rFonts w:ascii="Times New Roman" w:hAnsi="Times New Roman" w:cs="Times New Roman"/>
          <w:sz w:val="24"/>
          <w:szCs w:val="24"/>
        </w:rPr>
        <w:t>середовища.</w:t>
      </w:r>
    </w:p>
    <w:p w:rsidR="00C656C9" w:rsidRDefault="007463A2" w:rsidP="007463A2">
      <w:pPr>
        <w:pStyle w:val="21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C656C9">
        <w:rPr>
          <w:sz w:val="24"/>
          <w:szCs w:val="24"/>
        </w:rPr>
        <w:t>ЗМІСТ</w:t>
      </w:r>
    </w:p>
    <w:p w:rsidR="00C656C9" w:rsidRDefault="00C656C9" w:rsidP="00C656C9">
      <w:pPr>
        <w:pStyle w:val="21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ДИПЛОМНОГО ПРОЄКТУ</w:t>
      </w:r>
    </w:p>
    <w:p w:rsidR="00C656C9" w:rsidRPr="00C656C9" w:rsidRDefault="00C656C9" w:rsidP="00C656C9">
      <w:pPr>
        <w:pStyle w:val="21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656C9">
        <w:rPr>
          <w:sz w:val="24"/>
          <w:szCs w:val="24"/>
        </w:rPr>
        <w:t>Загальна</w:t>
      </w:r>
      <w:r w:rsidRPr="00C656C9">
        <w:rPr>
          <w:spacing w:val="-1"/>
          <w:sz w:val="24"/>
          <w:szCs w:val="24"/>
        </w:rPr>
        <w:t xml:space="preserve"> </w:t>
      </w:r>
      <w:r w:rsidRPr="00C656C9">
        <w:rPr>
          <w:sz w:val="24"/>
          <w:szCs w:val="24"/>
        </w:rPr>
        <w:t>частина</w:t>
      </w:r>
    </w:p>
    <w:p w:rsidR="00C656C9" w:rsidRPr="00C656C9" w:rsidRDefault="00C656C9" w:rsidP="00C656C9">
      <w:pPr>
        <w:pStyle w:val="310"/>
        <w:tabs>
          <w:tab w:val="left" w:pos="1724"/>
        </w:tabs>
        <w:ind w:left="0" w:firstLine="0"/>
        <w:rPr>
          <w:sz w:val="24"/>
          <w:szCs w:val="24"/>
        </w:rPr>
      </w:pPr>
      <w:r w:rsidRPr="00C656C9">
        <w:rPr>
          <w:sz w:val="24"/>
          <w:szCs w:val="24"/>
        </w:rPr>
        <w:t xml:space="preserve">            Структура,</w:t>
      </w:r>
      <w:r w:rsidRPr="00C656C9">
        <w:rPr>
          <w:spacing w:val="2"/>
          <w:sz w:val="24"/>
          <w:szCs w:val="24"/>
        </w:rPr>
        <w:t xml:space="preserve"> </w:t>
      </w:r>
      <w:r w:rsidRPr="00C656C9">
        <w:rPr>
          <w:sz w:val="24"/>
          <w:szCs w:val="24"/>
        </w:rPr>
        <w:t>обсяг</w:t>
      </w:r>
      <w:r w:rsidRPr="00C656C9">
        <w:rPr>
          <w:spacing w:val="-5"/>
          <w:sz w:val="24"/>
          <w:szCs w:val="24"/>
        </w:rPr>
        <w:t xml:space="preserve"> </w:t>
      </w:r>
      <w:r w:rsidRPr="00C656C9">
        <w:rPr>
          <w:sz w:val="24"/>
          <w:szCs w:val="24"/>
        </w:rPr>
        <w:t>і</w:t>
      </w:r>
      <w:r w:rsidRPr="00C656C9">
        <w:rPr>
          <w:spacing w:val="-4"/>
          <w:sz w:val="24"/>
          <w:szCs w:val="24"/>
        </w:rPr>
        <w:t xml:space="preserve"> </w:t>
      </w:r>
      <w:r w:rsidRPr="00C656C9">
        <w:rPr>
          <w:sz w:val="24"/>
          <w:szCs w:val="24"/>
        </w:rPr>
        <w:t>зміст</w:t>
      </w:r>
      <w:r w:rsidRPr="00C656C9">
        <w:rPr>
          <w:spacing w:val="-5"/>
          <w:sz w:val="24"/>
          <w:szCs w:val="24"/>
        </w:rPr>
        <w:t xml:space="preserve"> </w:t>
      </w:r>
      <w:r w:rsidRPr="00C656C9">
        <w:rPr>
          <w:sz w:val="24"/>
          <w:szCs w:val="24"/>
        </w:rPr>
        <w:t>дипломного</w:t>
      </w:r>
      <w:r w:rsidRPr="00C656C9">
        <w:rPr>
          <w:spacing w:val="-4"/>
          <w:sz w:val="24"/>
          <w:szCs w:val="24"/>
        </w:rPr>
        <w:t xml:space="preserve"> </w:t>
      </w:r>
      <w:r w:rsidRPr="00C656C9">
        <w:rPr>
          <w:sz w:val="24"/>
          <w:szCs w:val="24"/>
        </w:rPr>
        <w:t>проекту</w:t>
      </w:r>
    </w:p>
    <w:p w:rsidR="00C656C9" w:rsidRPr="00C656C9" w:rsidRDefault="00C656C9" w:rsidP="00C656C9">
      <w:pPr>
        <w:pStyle w:val="af"/>
        <w:tabs>
          <w:tab w:val="left" w:pos="2227"/>
          <w:tab w:val="left" w:pos="2778"/>
          <w:tab w:val="left" w:pos="3550"/>
          <w:tab w:val="left" w:pos="5971"/>
        </w:tabs>
        <w:ind w:firstLine="71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Залежно</w:t>
      </w:r>
      <w:r w:rsidRPr="00C656C9">
        <w:rPr>
          <w:rFonts w:ascii="Times New Roman" w:hAnsi="Times New Roman" w:cs="Times New Roman"/>
          <w:sz w:val="24"/>
          <w:szCs w:val="24"/>
        </w:rPr>
        <w:tab/>
        <w:t>від</w:t>
      </w:r>
      <w:r w:rsidRPr="00C656C9">
        <w:rPr>
          <w:rFonts w:ascii="Times New Roman" w:hAnsi="Times New Roman" w:cs="Times New Roman"/>
          <w:sz w:val="24"/>
          <w:szCs w:val="24"/>
        </w:rPr>
        <w:tab/>
        <w:t>теми</w:t>
      </w:r>
      <w:r w:rsidRPr="00C656C9">
        <w:rPr>
          <w:rFonts w:ascii="Times New Roman" w:hAnsi="Times New Roman" w:cs="Times New Roman"/>
          <w:sz w:val="24"/>
          <w:szCs w:val="24"/>
        </w:rPr>
        <w:tab/>
        <w:t>проекту</w:t>
      </w:r>
      <w:r w:rsidRPr="00C656C9">
        <w:rPr>
          <w:rFonts w:ascii="Times New Roman" w:hAnsi="Times New Roman" w:cs="Times New Roman"/>
          <w:spacing w:val="122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графічну</w:t>
      </w:r>
      <w:r w:rsidRPr="00C656C9">
        <w:rPr>
          <w:rFonts w:ascii="Times New Roman" w:hAnsi="Times New Roman" w:cs="Times New Roman"/>
          <w:sz w:val="24"/>
          <w:szCs w:val="24"/>
        </w:rPr>
        <w:tab/>
        <w:t>частину</w:t>
      </w:r>
      <w:r w:rsidRPr="00C656C9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проекту</w:t>
      </w:r>
      <w:r w:rsidRPr="00C656C9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рекомендується</w:t>
      </w:r>
      <w:r w:rsidRPr="00C656C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виконувати</w:t>
      </w:r>
      <w:r w:rsidRPr="00C656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на</w:t>
      </w:r>
      <w:r w:rsidRPr="00C656C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6-8</w:t>
      </w:r>
      <w:r w:rsidRPr="00C656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аркушах</w:t>
      </w:r>
      <w:r w:rsidRPr="00C656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формату А-1.</w:t>
      </w:r>
    </w:p>
    <w:p w:rsidR="00C656C9" w:rsidRPr="00C656C9" w:rsidRDefault="00C656C9" w:rsidP="00C656C9">
      <w:pPr>
        <w:pStyle w:val="af"/>
        <w:tabs>
          <w:tab w:val="left" w:pos="6020"/>
        </w:tabs>
        <w:ind w:right="573" w:firstLine="71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Пояснювальна</w:t>
      </w:r>
      <w:r w:rsidRPr="00C656C9">
        <w:rPr>
          <w:rFonts w:ascii="Times New Roman" w:hAnsi="Times New Roman" w:cs="Times New Roman"/>
          <w:spacing w:val="119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записка</w:t>
      </w:r>
      <w:r w:rsidRPr="00C656C9">
        <w:rPr>
          <w:rFonts w:ascii="Times New Roman" w:hAnsi="Times New Roman" w:cs="Times New Roman"/>
          <w:spacing w:val="119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повинна</w:t>
      </w:r>
      <w:r w:rsidRPr="00C656C9">
        <w:rPr>
          <w:rFonts w:ascii="Times New Roman" w:hAnsi="Times New Roman" w:cs="Times New Roman"/>
          <w:spacing w:val="120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бути</w:t>
      </w:r>
      <w:r w:rsidRPr="00C656C9">
        <w:rPr>
          <w:rFonts w:ascii="Times New Roman" w:hAnsi="Times New Roman" w:cs="Times New Roman"/>
          <w:sz w:val="24"/>
          <w:szCs w:val="24"/>
        </w:rPr>
        <w:tab/>
        <w:t>короткою</w:t>
      </w:r>
      <w:r w:rsidRPr="00C656C9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й</w:t>
      </w:r>
      <w:r w:rsidRPr="00C656C9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містити</w:t>
      </w:r>
      <w:r w:rsidRPr="00C656C9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описову</w:t>
      </w:r>
      <w:r w:rsidRPr="00C656C9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й</w:t>
      </w:r>
      <w:r w:rsidRPr="00C656C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розрахункову</w:t>
      </w:r>
      <w:r w:rsidRPr="00C656C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частини.</w:t>
      </w:r>
    </w:p>
    <w:p w:rsidR="00C656C9" w:rsidRPr="00C656C9" w:rsidRDefault="00C656C9" w:rsidP="00C656C9">
      <w:pPr>
        <w:pStyle w:val="af"/>
        <w:ind w:firstLine="71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Рекомендується</w:t>
      </w:r>
      <w:r w:rsidRPr="00C656C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записку</w:t>
      </w:r>
      <w:r w:rsidRPr="00C656C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виконувати</w:t>
      </w:r>
      <w:r w:rsidRPr="00C656C9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на</w:t>
      </w:r>
      <w:r w:rsidRPr="00C656C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папері</w:t>
      </w:r>
      <w:r w:rsidRPr="00C656C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для</w:t>
      </w:r>
      <w:r w:rsidRPr="00C656C9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письма</w:t>
      </w:r>
      <w:r w:rsidRPr="00C656C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формату</w:t>
      </w:r>
      <w:r w:rsidRPr="00C656C9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А-4,</w:t>
      </w:r>
      <w:r w:rsidRPr="00C656C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на</w:t>
      </w:r>
      <w:r w:rsidRPr="00C656C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одній</w:t>
      </w:r>
      <w:r w:rsidRPr="00C656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стороні</w:t>
      </w:r>
      <w:r w:rsidRPr="00C656C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аркуша</w:t>
      </w:r>
      <w:r w:rsidRPr="00C656C9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із</w:t>
      </w:r>
      <w:r w:rsidRPr="00C656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загальним</w:t>
      </w:r>
      <w:r w:rsidRPr="00C656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обсягом</w:t>
      </w:r>
      <w:r w:rsidRPr="00C656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до 100 сторінок.</w:t>
      </w:r>
    </w:p>
    <w:p w:rsidR="00C656C9" w:rsidRPr="00C656C9" w:rsidRDefault="00C656C9" w:rsidP="00C656C9">
      <w:pPr>
        <w:pStyle w:val="af"/>
        <w:ind w:left="1018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Послідовність</w:t>
      </w:r>
      <w:r w:rsidRPr="00C656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розташування</w:t>
      </w:r>
      <w:r w:rsidRPr="00C656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розділів</w:t>
      </w:r>
      <w:r w:rsidRPr="00C656C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і</w:t>
      </w:r>
      <w:r w:rsidRPr="00C656C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їх</w:t>
      </w:r>
      <w:r w:rsidRPr="00C656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приблизний</w:t>
      </w:r>
      <w:r w:rsidRPr="00C656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обсяг: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10"/>
        </w:numPr>
        <w:tabs>
          <w:tab w:val="left" w:pos="1302"/>
          <w:tab w:val="left" w:pos="8807"/>
        </w:tabs>
        <w:autoSpaceDE w:val="0"/>
        <w:autoSpaceDN w:val="0"/>
        <w:spacing w:before="50"/>
        <w:ind w:hanging="284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Вступ</w:t>
      </w:r>
      <w:r w:rsidRPr="00C656C9">
        <w:rPr>
          <w:rFonts w:ascii="Times New Roman" w:hAnsi="Times New Roman" w:cs="Times New Roman"/>
        </w:rPr>
        <w:tab/>
        <w:t>1-2</w:t>
      </w:r>
      <w:r w:rsidRPr="00C656C9">
        <w:rPr>
          <w:rFonts w:ascii="Times New Roman" w:hAnsi="Times New Roman" w:cs="Times New Roman"/>
          <w:spacing w:val="-1"/>
        </w:rPr>
        <w:t xml:space="preserve"> </w:t>
      </w:r>
      <w:r w:rsidRPr="00C656C9">
        <w:rPr>
          <w:rFonts w:ascii="Times New Roman" w:hAnsi="Times New Roman" w:cs="Times New Roman"/>
        </w:rPr>
        <w:t>стор.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10"/>
        </w:numPr>
        <w:tabs>
          <w:tab w:val="left" w:pos="1302"/>
          <w:tab w:val="left" w:pos="8807"/>
        </w:tabs>
        <w:autoSpaceDE w:val="0"/>
        <w:autoSpaceDN w:val="0"/>
        <w:spacing w:before="47"/>
        <w:ind w:hanging="284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Загальна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частина</w:t>
      </w:r>
      <w:r w:rsidRPr="00C656C9">
        <w:rPr>
          <w:rFonts w:ascii="Times New Roman" w:hAnsi="Times New Roman" w:cs="Times New Roman"/>
        </w:rPr>
        <w:tab/>
        <w:t>2-5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стор.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10"/>
        </w:numPr>
        <w:tabs>
          <w:tab w:val="left" w:pos="1302"/>
          <w:tab w:val="left" w:pos="8807"/>
        </w:tabs>
        <w:autoSpaceDE w:val="0"/>
        <w:autoSpaceDN w:val="0"/>
        <w:spacing w:before="49"/>
        <w:ind w:hanging="284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Архітектурно-конструктивна</w:t>
      </w:r>
      <w:r w:rsidRPr="00C656C9">
        <w:rPr>
          <w:rFonts w:ascii="Times New Roman" w:hAnsi="Times New Roman" w:cs="Times New Roman"/>
          <w:spacing w:val="-7"/>
        </w:rPr>
        <w:t xml:space="preserve"> </w:t>
      </w:r>
      <w:r w:rsidRPr="00C656C9">
        <w:rPr>
          <w:rFonts w:ascii="Times New Roman" w:hAnsi="Times New Roman" w:cs="Times New Roman"/>
        </w:rPr>
        <w:t>частина</w:t>
      </w:r>
      <w:r w:rsidRPr="00C656C9">
        <w:rPr>
          <w:rFonts w:ascii="Times New Roman" w:hAnsi="Times New Roman" w:cs="Times New Roman"/>
        </w:rPr>
        <w:tab/>
        <w:t>15-40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стор.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10"/>
        </w:numPr>
        <w:tabs>
          <w:tab w:val="left" w:pos="1302"/>
          <w:tab w:val="left" w:pos="8807"/>
        </w:tabs>
        <w:autoSpaceDE w:val="0"/>
        <w:autoSpaceDN w:val="0"/>
        <w:spacing w:before="47"/>
        <w:ind w:hanging="284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Розрахункова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частина</w:t>
      </w:r>
      <w:r w:rsidRPr="00C656C9">
        <w:rPr>
          <w:rFonts w:ascii="Times New Roman" w:hAnsi="Times New Roman" w:cs="Times New Roman"/>
        </w:rPr>
        <w:tab/>
        <w:t>10-20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стор.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10"/>
        </w:numPr>
        <w:tabs>
          <w:tab w:val="left" w:pos="1302"/>
          <w:tab w:val="left" w:pos="8807"/>
        </w:tabs>
        <w:autoSpaceDE w:val="0"/>
        <w:autoSpaceDN w:val="0"/>
        <w:spacing w:before="48"/>
        <w:ind w:hanging="284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Технологія і організація будівництва (будівельно-виробнича</w:t>
      </w:r>
      <w:r w:rsidRPr="00C656C9">
        <w:rPr>
          <w:rFonts w:ascii="Times New Roman" w:hAnsi="Times New Roman" w:cs="Times New Roman"/>
          <w:spacing w:val="-8"/>
        </w:rPr>
        <w:t xml:space="preserve"> </w:t>
      </w:r>
    </w:p>
    <w:p w:rsidR="00C656C9" w:rsidRPr="00C656C9" w:rsidRDefault="00C656C9" w:rsidP="00C656C9">
      <w:pPr>
        <w:pStyle w:val="ae"/>
        <w:tabs>
          <w:tab w:val="left" w:pos="1302"/>
          <w:tab w:val="left" w:pos="8807"/>
        </w:tabs>
        <w:spacing w:before="48"/>
        <w:ind w:left="1301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частина)</w:t>
      </w:r>
      <w:r w:rsidRPr="00C656C9">
        <w:rPr>
          <w:rFonts w:ascii="Times New Roman" w:hAnsi="Times New Roman" w:cs="Times New Roman"/>
        </w:rPr>
        <w:tab/>
        <w:t>20-40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 xml:space="preserve">стор.                                     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10"/>
        </w:numPr>
        <w:tabs>
          <w:tab w:val="left" w:pos="1302"/>
          <w:tab w:val="left" w:pos="8807"/>
        </w:tabs>
        <w:autoSpaceDE w:val="0"/>
        <w:autoSpaceDN w:val="0"/>
        <w:spacing w:before="47"/>
        <w:ind w:hanging="284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Економічна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частина</w:t>
      </w:r>
      <w:r w:rsidRPr="00C656C9">
        <w:rPr>
          <w:rFonts w:ascii="Times New Roman" w:hAnsi="Times New Roman" w:cs="Times New Roman"/>
        </w:rPr>
        <w:tab/>
        <w:t>10-20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стор.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10"/>
        </w:numPr>
        <w:tabs>
          <w:tab w:val="left" w:pos="1302"/>
          <w:tab w:val="left" w:pos="8807"/>
        </w:tabs>
        <w:autoSpaceDE w:val="0"/>
        <w:autoSpaceDN w:val="0"/>
        <w:spacing w:before="48"/>
        <w:ind w:hanging="284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ab/>
        <w:t>Охорона</w:t>
      </w:r>
      <w:r w:rsidRPr="00C656C9">
        <w:rPr>
          <w:rFonts w:ascii="Times New Roman" w:hAnsi="Times New Roman" w:cs="Times New Roman"/>
          <w:spacing w:val="-3"/>
        </w:rPr>
        <w:t xml:space="preserve"> </w:t>
      </w:r>
      <w:r w:rsidRPr="00C656C9">
        <w:rPr>
          <w:rFonts w:ascii="Times New Roman" w:hAnsi="Times New Roman" w:cs="Times New Roman"/>
        </w:rPr>
        <w:t>праці                                                                                  5-20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стор.</w:t>
      </w:r>
    </w:p>
    <w:p w:rsidR="00C656C9" w:rsidRPr="00C656C9" w:rsidRDefault="00C656C9" w:rsidP="00C656C9">
      <w:pPr>
        <w:ind w:left="1018"/>
        <w:rPr>
          <w:rFonts w:ascii="Times New Roman" w:hAnsi="Times New Roman" w:cs="Times New Roman"/>
          <w:b/>
          <w:sz w:val="24"/>
          <w:szCs w:val="24"/>
        </w:rPr>
      </w:pPr>
      <w:r w:rsidRPr="00C656C9">
        <w:rPr>
          <w:rFonts w:ascii="Times New Roman" w:hAnsi="Times New Roman" w:cs="Times New Roman"/>
          <w:b/>
          <w:sz w:val="24"/>
          <w:szCs w:val="24"/>
        </w:rPr>
        <w:t>Зміст</w:t>
      </w:r>
      <w:r w:rsidRPr="00C656C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b/>
          <w:sz w:val="24"/>
          <w:szCs w:val="24"/>
        </w:rPr>
        <w:t>(дипломного</w:t>
      </w:r>
      <w:r w:rsidRPr="00C656C9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b/>
          <w:sz w:val="24"/>
          <w:szCs w:val="24"/>
        </w:rPr>
        <w:t>проєкту)</w:t>
      </w:r>
    </w:p>
    <w:p w:rsidR="00C656C9" w:rsidRPr="00C656C9" w:rsidRDefault="00C656C9" w:rsidP="00C656C9">
      <w:pPr>
        <w:pStyle w:val="310"/>
        <w:spacing w:before="86"/>
        <w:ind w:left="1018" w:firstLine="0"/>
        <w:rPr>
          <w:sz w:val="24"/>
          <w:szCs w:val="24"/>
        </w:rPr>
      </w:pPr>
      <w:r w:rsidRPr="00C656C9">
        <w:rPr>
          <w:sz w:val="24"/>
          <w:szCs w:val="24"/>
        </w:rPr>
        <w:t>Вступ</w:t>
      </w:r>
    </w:p>
    <w:p w:rsidR="00C656C9" w:rsidRPr="00C656C9" w:rsidRDefault="00C656C9" w:rsidP="00C656C9">
      <w:pPr>
        <w:pStyle w:val="ae"/>
        <w:widowControl w:val="0"/>
        <w:numPr>
          <w:ilvl w:val="0"/>
          <w:numId w:val="9"/>
        </w:numPr>
        <w:tabs>
          <w:tab w:val="left" w:pos="1230"/>
        </w:tabs>
        <w:autoSpaceDE w:val="0"/>
        <w:autoSpaceDN w:val="0"/>
        <w:spacing w:before="48"/>
        <w:contextualSpacing w:val="0"/>
        <w:rPr>
          <w:rFonts w:ascii="Times New Roman" w:hAnsi="Times New Roman" w:cs="Times New Roman"/>
          <w:b/>
        </w:rPr>
      </w:pPr>
      <w:r w:rsidRPr="00C656C9">
        <w:rPr>
          <w:rFonts w:ascii="Times New Roman" w:hAnsi="Times New Roman" w:cs="Times New Roman"/>
          <w:b/>
        </w:rPr>
        <w:t>Загальна</w:t>
      </w:r>
      <w:r w:rsidRPr="00C656C9">
        <w:rPr>
          <w:rFonts w:ascii="Times New Roman" w:hAnsi="Times New Roman" w:cs="Times New Roman"/>
          <w:b/>
          <w:spacing w:val="-6"/>
        </w:rPr>
        <w:t xml:space="preserve"> </w:t>
      </w:r>
      <w:r w:rsidRPr="00C656C9">
        <w:rPr>
          <w:rFonts w:ascii="Times New Roman" w:hAnsi="Times New Roman" w:cs="Times New Roman"/>
          <w:b/>
        </w:rPr>
        <w:t>частина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spacing w:before="43"/>
        <w:ind w:left="308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Характеристика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будівлі.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spacing w:before="52"/>
        <w:ind w:left="308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Вихідні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дані. Призначення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будівлі.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Генеральний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план.</w:t>
      </w:r>
    </w:p>
    <w:p w:rsidR="00C656C9" w:rsidRPr="00C656C9" w:rsidRDefault="00C656C9" w:rsidP="00DD40F3">
      <w:pPr>
        <w:pStyle w:val="310"/>
        <w:numPr>
          <w:ilvl w:val="0"/>
          <w:numId w:val="9"/>
        </w:numPr>
        <w:tabs>
          <w:tab w:val="left" w:pos="1230"/>
        </w:tabs>
        <w:ind w:left="0"/>
        <w:rPr>
          <w:sz w:val="24"/>
          <w:szCs w:val="24"/>
        </w:rPr>
      </w:pPr>
      <w:r w:rsidRPr="00C656C9">
        <w:rPr>
          <w:sz w:val="24"/>
          <w:szCs w:val="24"/>
        </w:rPr>
        <w:t>Архітектурно-конструктивна</w:t>
      </w:r>
      <w:r w:rsidRPr="00C656C9">
        <w:rPr>
          <w:spacing w:val="-8"/>
          <w:sz w:val="24"/>
          <w:szCs w:val="24"/>
        </w:rPr>
        <w:t xml:space="preserve"> </w:t>
      </w:r>
      <w:r w:rsidRPr="00C656C9">
        <w:rPr>
          <w:sz w:val="24"/>
          <w:szCs w:val="24"/>
        </w:rPr>
        <w:t>частина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Фундаменти. Гідроізоляція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фундаментів.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Стіни.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Сходи.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Перегородки.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Плити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перекриття.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Плити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покриття.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Перемички.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Покрівля.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Двері.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Вікна.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Підлоги.</w:t>
      </w:r>
    </w:p>
    <w:p w:rsidR="00C656C9" w:rsidRPr="00C656C9" w:rsidRDefault="00C656C9" w:rsidP="00DD40F3">
      <w:pPr>
        <w:pStyle w:val="ae"/>
        <w:widowControl w:val="0"/>
        <w:numPr>
          <w:ilvl w:val="1"/>
          <w:numId w:val="9"/>
        </w:numPr>
        <w:tabs>
          <w:tab w:val="left" w:pos="1724"/>
          <w:tab w:val="left" w:pos="1725"/>
        </w:tabs>
        <w:autoSpaceDE w:val="0"/>
        <w:autoSpaceDN w:val="0"/>
        <w:ind w:left="0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Оздоблення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приміщень.</w:t>
      </w:r>
    </w:p>
    <w:p w:rsidR="00C656C9" w:rsidRPr="00C656C9" w:rsidRDefault="00C656C9" w:rsidP="00C656C9">
      <w:pPr>
        <w:rPr>
          <w:rFonts w:ascii="Times New Roman" w:hAnsi="Times New Roman" w:cs="Times New Roman"/>
          <w:sz w:val="24"/>
          <w:szCs w:val="24"/>
        </w:rPr>
        <w:sectPr w:rsidR="00C656C9" w:rsidRPr="00C656C9" w:rsidSect="00E4601A">
          <w:pgSz w:w="11910" w:h="16840"/>
          <w:pgMar w:top="1135" w:right="440" w:bottom="280" w:left="993" w:header="720" w:footer="720" w:gutter="0"/>
          <w:cols w:space="720"/>
        </w:sectPr>
      </w:pPr>
    </w:p>
    <w:p w:rsidR="00C656C9" w:rsidRPr="00C656C9" w:rsidRDefault="00C656C9" w:rsidP="00C656C9">
      <w:pPr>
        <w:pStyle w:val="310"/>
        <w:numPr>
          <w:ilvl w:val="0"/>
          <w:numId w:val="9"/>
        </w:numPr>
        <w:tabs>
          <w:tab w:val="left" w:pos="1230"/>
        </w:tabs>
        <w:spacing w:before="57"/>
        <w:rPr>
          <w:sz w:val="24"/>
          <w:szCs w:val="24"/>
        </w:rPr>
      </w:pPr>
      <w:r w:rsidRPr="00C656C9">
        <w:rPr>
          <w:sz w:val="24"/>
          <w:szCs w:val="24"/>
        </w:rPr>
        <w:lastRenderedPageBreak/>
        <w:t>Розрахункова</w:t>
      </w:r>
      <w:r w:rsidRPr="00C656C9">
        <w:rPr>
          <w:spacing w:val="-7"/>
          <w:sz w:val="24"/>
          <w:szCs w:val="24"/>
        </w:rPr>
        <w:t xml:space="preserve"> </w:t>
      </w:r>
      <w:r w:rsidRPr="00C656C9">
        <w:rPr>
          <w:sz w:val="24"/>
          <w:szCs w:val="24"/>
        </w:rPr>
        <w:t>частина (залежить від завдання)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3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Розрахункові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дані.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8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Розрахунок</w:t>
      </w:r>
      <w:r w:rsidRPr="00C656C9">
        <w:rPr>
          <w:rFonts w:ascii="Times New Roman" w:hAnsi="Times New Roman" w:cs="Times New Roman"/>
          <w:spacing w:val="-13"/>
        </w:rPr>
        <w:t xml:space="preserve"> (</w:t>
      </w:r>
      <w:r w:rsidRPr="00C656C9">
        <w:rPr>
          <w:rFonts w:ascii="Times New Roman" w:hAnsi="Times New Roman" w:cs="Times New Roman"/>
        </w:rPr>
        <w:t>багатопустотної чи ребристої)</w:t>
      </w:r>
      <w:r w:rsidRPr="00C656C9">
        <w:rPr>
          <w:rFonts w:ascii="Times New Roman" w:hAnsi="Times New Roman" w:cs="Times New Roman"/>
          <w:spacing w:val="-17"/>
        </w:rPr>
        <w:t xml:space="preserve"> </w:t>
      </w:r>
      <w:r w:rsidRPr="00C656C9">
        <w:rPr>
          <w:rFonts w:ascii="Times New Roman" w:hAnsi="Times New Roman" w:cs="Times New Roman"/>
        </w:rPr>
        <w:t>плити.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7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12"/>
        </w:rPr>
        <w:t xml:space="preserve"> </w:t>
      </w:r>
      <w:r w:rsidRPr="00C656C9">
        <w:rPr>
          <w:rFonts w:ascii="Times New Roman" w:hAnsi="Times New Roman" w:cs="Times New Roman"/>
        </w:rPr>
        <w:t>навантажень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та</w:t>
      </w:r>
      <w:r w:rsidRPr="00C656C9">
        <w:rPr>
          <w:rFonts w:ascii="Times New Roman" w:hAnsi="Times New Roman" w:cs="Times New Roman"/>
          <w:spacing w:val="-12"/>
        </w:rPr>
        <w:t xml:space="preserve"> </w:t>
      </w:r>
      <w:r w:rsidRPr="00C656C9">
        <w:rPr>
          <w:rFonts w:ascii="Times New Roman" w:hAnsi="Times New Roman" w:cs="Times New Roman"/>
        </w:rPr>
        <w:t>зусиль.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8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розрахункового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згинаючого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моменту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та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поперечної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сили.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8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кількості</w:t>
      </w:r>
      <w:r w:rsidRPr="00C656C9">
        <w:rPr>
          <w:rFonts w:ascii="Times New Roman" w:hAnsi="Times New Roman" w:cs="Times New Roman"/>
          <w:spacing w:val="-12"/>
        </w:rPr>
        <w:t xml:space="preserve"> </w:t>
      </w:r>
      <w:r w:rsidRPr="00C656C9">
        <w:rPr>
          <w:rFonts w:ascii="Times New Roman" w:hAnsi="Times New Roman" w:cs="Times New Roman"/>
        </w:rPr>
        <w:t>пустот (для багатопустотної плити).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8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Розрахунок</w:t>
      </w:r>
      <w:r w:rsidRPr="00C656C9">
        <w:rPr>
          <w:rFonts w:ascii="Times New Roman" w:hAnsi="Times New Roman" w:cs="Times New Roman"/>
          <w:spacing w:val="-7"/>
        </w:rPr>
        <w:t xml:space="preserve"> </w:t>
      </w:r>
      <w:r w:rsidRPr="00C656C9">
        <w:rPr>
          <w:rFonts w:ascii="Times New Roman" w:hAnsi="Times New Roman" w:cs="Times New Roman"/>
        </w:rPr>
        <w:t>на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міцність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нормальних</w:t>
      </w:r>
      <w:r w:rsidRPr="00C656C9">
        <w:rPr>
          <w:rFonts w:ascii="Times New Roman" w:hAnsi="Times New Roman" w:cs="Times New Roman"/>
          <w:spacing w:val="-7"/>
        </w:rPr>
        <w:t xml:space="preserve"> </w:t>
      </w:r>
      <w:r w:rsidRPr="00C656C9">
        <w:rPr>
          <w:rFonts w:ascii="Times New Roman" w:hAnsi="Times New Roman" w:cs="Times New Roman"/>
        </w:rPr>
        <w:t>перерізів.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52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Розрахунок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на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міцність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похилих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перерізів.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8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Перевірка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панелі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на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монтажні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навантаження (для багатопустотної плити).</w:t>
      </w:r>
    </w:p>
    <w:p w:rsidR="00C656C9" w:rsidRPr="00C656C9" w:rsidRDefault="00C656C9" w:rsidP="00C656C9">
      <w:pPr>
        <w:pStyle w:val="310"/>
        <w:numPr>
          <w:ilvl w:val="0"/>
          <w:numId w:val="9"/>
        </w:numPr>
        <w:tabs>
          <w:tab w:val="left" w:pos="1230"/>
        </w:tabs>
        <w:spacing w:before="53"/>
        <w:rPr>
          <w:sz w:val="24"/>
          <w:szCs w:val="24"/>
        </w:rPr>
      </w:pPr>
      <w:r w:rsidRPr="00C656C9">
        <w:rPr>
          <w:sz w:val="24"/>
          <w:szCs w:val="24"/>
        </w:rPr>
        <w:t>Технологія і організація будівельного виробництва (будівельно-виробнича</w:t>
      </w:r>
      <w:r w:rsidRPr="00C656C9">
        <w:rPr>
          <w:spacing w:val="-7"/>
          <w:sz w:val="24"/>
          <w:szCs w:val="24"/>
        </w:rPr>
        <w:t xml:space="preserve"> </w:t>
      </w:r>
      <w:r w:rsidRPr="00C656C9">
        <w:rPr>
          <w:sz w:val="24"/>
          <w:szCs w:val="24"/>
        </w:rPr>
        <w:t>частина)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before="42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Технологічної</w:t>
      </w:r>
      <w:r w:rsidRPr="00C656C9">
        <w:rPr>
          <w:rFonts w:ascii="Times New Roman" w:hAnsi="Times New Roman" w:cs="Times New Roman"/>
          <w:spacing w:val="-13"/>
        </w:rPr>
        <w:t xml:space="preserve"> </w:t>
      </w:r>
      <w:r w:rsidRPr="00C656C9">
        <w:rPr>
          <w:rFonts w:ascii="Times New Roman" w:hAnsi="Times New Roman" w:cs="Times New Roman"/>
        </w:rPr>
        <w:t>карти.</w:t>
      </w:r>
    </w:p>
    <w:p w:rsidR="00C656C9" w:rsidRPr="00C656C9" w:rsidRDefault="00C656C9" w:rsidP="00C656C9">
      <w:pPr>
        <w:pStyle w:val="ae"/>
        <w:tabs>
          <w:tab w:val="left" w:pos="1662"/>
        </w:tabs>
        <w:spacing w:before="48"/>
        <w:ind w:left="1018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 xml:space="preserve">       Область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застосування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технологічної</w:t>
      </w:r>
      <w:r w:rsidRPr="00C656C9">
        <w:rPr>
          <w:rFonts w:ascii="Times New Roman" w:hAnsi="Times New Roman" w:cs="Times New Roman"/>
          <w:spacing w:val="-12"/>
        </w:rPr>
        <w:t xml:space="preserve"> </w:t>
      </w:r>
      <w:r w:rsidRPr="00C656C9">
        <w:rPr>
          <w:rFonts w:ascii="Times New Roman" w:hAnsi="Times New Roman" w:cs="Times New Roman"/>
        </w:rPr>
        <w:t>карти.</w:t>
      </w:r>
    </w:p>
    <w:p w:rsidR="00C656C9" w:rsidRPr="00C656C9" w:rsidRDefault="00C656C9" w:rsidP="00C656C9">
      <w:pPr>
        <w:pStyle w:val="ae"/>
        <w:tabs>
          <w:tab w:val="left" w:pos="1662"/>
        </w:tabs>
        <w:spacing w:before="48"/>
        <w:ind w:left="1018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 xml:space="preserve">       Технологія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і</w:t>
      </w:r>
      <w:r w:rsidRPr="00C656C9">
        <w:rPr>
          <w:rFonts w:ascii="Times New Roman" w:hAnsi="Times New Roman" w:cs="Times New Roman"/>
          <w:spacing w:val="-11"/>
        </w:rPr>
        <w:t xml:space="preserve"> </w:t>
      </w:r>
      <w:r w:rsidRPr="00C656C9">
        <w:rPr>
          <w:rFonts w:ascii="Times New Roman" w:hAnsi="Times New Roman" w:cs="Times New Roman"/>
        </w:rPr>
        <w:t>організація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ведення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технологічного</w:t>
      </w:r>
      <w:r w:rsidRPr="00C656C9">
        <w:rPr>
          <w:rFonts w:ascii="Times New Roman" w:hAnsi="Times New Roman" w:cs="Times New Roman"/>
          <w:spacing w:val="-7"/>
        </w:rPr>
        <w:t xml:space="preserve"> </w:t>
      </w:r>
      <w:r w:rsidRPr="00C656C9">
        <w:rPr>
          <w:rFonts w:ascii="Times New Roman" w:hAnsi="Times New Roman" w:cs="Times New Roman"/>
        </w:rPr>
        <w:t>процесу.</w:t>
      </w:r>
    </w:p>
    <w:p w:rsidR="00C656C9" w:rsidRPr="00C656C9" w:rsidRDefault="00C656C9" w:rsidP="00C656C9">
      <w:pPr>
        <w:tabs>
          <w:tab w:val="left" w:pos="1652"/>
        </w:tabs>
        <w:spacing w:before="48" w:after="0"/>
        <w:ind w:firstLine="156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Визначення</w:t>
      </w:r>
      <w:r w:rsidRPr="00C656C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обсягів</w:t>
      </w:r>
      <w:r w:rsidRPr="00C656C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робіт.</w:t>
      </w:r>
    </w:p>
    <w:p w:rsidR="00C656C9" w:rsidRPr="00C656C9" w:rsidRDefault="00C656C9" w:rsidP="00C656C9">
      <w:pPr>
        <w:tabs>
          <w:tab w:val="left" w:pos="1652"/>
        </w:tabs>
        <w:spacing w:before="52" w:after="0"/>
        <w:ind w:firstLine="156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Визначення</w:t>
      </w:r>
      <w:r w:rsidRPr="00C656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трудомісткості</w:t>
      </w:r>
      <w:r w:rsidRPr="00C656C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робіт.</w:t>
      </w:r>
    </w:p>
    <w:p w:rsidR="00C656C9" w:rsidRPr="00C656C9" w:rsidRDefault="00C656C9" w:rsidP="00C656C9">
      <w:pPr>
        <w:tabs>
          <w:tab w:val="left" w:pos="1652"/>
        </w:tabs>
        <w:spacing w:before="48" w:after="0"/>
        <w:ind w:firstLine="156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Визначення</w:t>
      </w:r>
      <w:r w:rsidRPr="00C656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тривалості</w:t>
      </w:r>
      <w:r w:rsidRPr="00C656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виконання</w:t>
      </w:r>
      <w:r w:rsidRPr="00C656C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робіт.</w:t>
      </w:r>
    </w:p>
    <w:p w:rsidR="00C656C9" w:rsidRPr="00C656C9" w:rsidRDefault="00C656C9" w:rsidP="00C656C9">
      <w:pPr>
        <w:tabs>
          <w:tab w:val="left" w:pos="1652"/>
        </w:tabs>
        <w:spacing w:before="47" w:after="0"/>
        <w:ind w:firstLine="156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Матеріально-технічні</w:t>
      </w:r>
      <w:r w:rsidRPr="00C656C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ресурси.</w:t>
      </w:r>
    </w:p>
    <w:p w:rsidR="00C656C9" w:rsidRPr="00C656C9" w:rsidRDefault="00C656C9" w:rsidP="00C656C9">
      <w:pPr>
        <w:tabs>
          <w:tab w:val="left" w:pos="1652"/>
        </w:tabs>
        <w:spacing w:before="48" w:after="0"/>
        <w:ind w:firstLine="1560"/>
        <w:rPr>
          <w:rFonts w:ascii="Times New Roman" w:hAnsi="Times New Roman" w:cs="Times New Roman"/>
          <w:sz w:val="24"/>
          <w:szCs w:val="24"/>
        </w:rPr>
      </w:pPr>
      <w:r w:rsidRPr="00C656C9">
        <w:rPr>
          <w:rFonts w:ascii="Times New Roman" w:hAnsi="Times New Roman" w:cs="Times New Roman"/>
          <w:sz w:val="24"/>
          <w:szCs w:val="24"/>
        </w:rPr>
        <w:t>Вимоги</w:t>
      </w:r>
      <w:r w:rsidRPr="00C656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до</w:t>
      </w:r>
      <w:r w:rsidRPr="00C656C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якості</w:t>
      </w:r>
      <w:r w:rsidRPr="00C656C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робіт.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2"/>
        </w:tabs>
        <w:autoSpaceDE w:val="0"/>
        <w:autoSpaceDN w:val="0"/>
        <w:spacing w:before="48"/>
        <w:ind w:left="308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Техніко-економічні</w:t>
      </w:r>
      <w:r w:rsidRPr="00C656C9">
        <w:rPr>
          <w:rFonts w:ascii="Times New Roman" w:hAnsi="Times New Roman" w:cs="Times New Roman"/>
          <w:spacing w:val="-16"/>
        </w:rPr>
        <w:t xml:space="preserve"> </w:t>
      </w:r>
      <w:r w:rsidRPr="00C656C9">
        <w:rPr>
          <w:rFonts w:ascii="Times New Roman" w:hAnsi="Times New Roman" w:cs="Times New Roman"/>
        </w:rPr>
        <w:t>показники.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451"/>
        </w:tabs>
        <w:autoSpaceDE w:val="0"/>
        <w:autoSpaceDN w:val="0"/>
        <w:spacing w:before="48"/>
        <w:ind w:left="1450" w:hanging="423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 xml:space="preserve">   Календарне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планування.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2"/>
        </w:tabs>
        <w:autoSpaceDE w:val="0"/>
        <w:autoSpaceDN w:val="0"/>
        <w:spacing w:before="47"/>
        <w:ind w:left="308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Призначення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календарного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плану.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57"/>
        </w:tabs>
        <w:autoSpaceDE w:val="0"/>
        <w:autoSpaceDN w:val="0"/>
        <w:spacing w:before="53"/>
        <w:ind w:left="1656" w:hanging="629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Складання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номенклатури і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3"/>
        </w:rPr>
        <w:t xml:space="preserve"> </w:t>
      </w:r>
      <w:r w:rsidRPr="00C656C9">
        <w:rPr>
          <w:rFonts w:ascii="Times New Roman" w:hAnsi="Times New Roman" w:cs="Times New Roman"/>
        </w:rPr>
        <w:t>обсягів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БМР.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2"/>
        </w:tabs>
        <w:autoSpaceDE w:val="0"/>
        <w:autoSpaceDN w:val="0"/>
        <w:spacing w:before="48"/>
        <w:ind w:left="308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3"/>
        </w:rPr>
        <w:t xml:space="preserve"> </w:t>
      </w:r>
      <w:r w:rsidRPr="00C656C9">
        <w:rPr>
          <w:rFonts w:ascii="Times New Roman" w:hAnsi="Times New Roman" w:cs="Times New Roman"/>
        </w:rPr>
        <w:t>потреб</w:t>
      </w:r>
      <w:r w:rsidRPr="00C656C9">
        <w:rPr>
          <w:rFonts w:ascii="Times New Roman" w:hAnsi="Times New Roman" w:cs="Times New Roman"/>
          <w:spacing w:val="-3"/>
        </w:rPr>
        <w:t xml:space="preserve"> </w:t>
      </w:r>
      <w:r w:rsidRPr="00C656C9">
        <w:rPr>
          <w:rFonts w:ascii="Times New Roman" w:hAnsi="Times New Roman" w:cs="Times New Roman"/>
        </w:rPr>
        <w:t>в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основних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матеріалах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і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виробах.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3"/>
        </w:tabs>
        <w:autoSpaceDE w:val="0"/>
        <w:autoSpaceDN w:val="0"/>
        <w:spacing w:before="48"/>
        <w:ind w:left="1662" w:hanging="63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Вибір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методів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виробництва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основних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будівельно-монтажних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робіт.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3"/>
        </w:tabs>
        <w:autoSpaceDE w:val="0"/>
        <w:autoSpaceDN w:val="0"/>
        <w:spacing w:before="47"/>
        <w:ind w:left="1662" w:hanging="63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трудомісткості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робіт.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3"/>
        </w:tabs>
        <w:autoSpaceDE w:val="0"/>
        <w:autoSpaceDN w:val="0"/>
        <w:spacing w:before="48"/>
        <w:ind w:left="1662" w:hanging="63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тривалості</w:t>
      </w:r>
      <w:r w:rsidRPr="00C656C9">
        <w:rPr>
          <w:rFonts w:ascii="Times New Roman" w:hAnsi="Times New Roman" w:cs="Times New Roman"/>
          <w:spacing w:val="-11"/>
        </w:rPr>
        <w:t xml:space="preserve"> </w:t>
      </w:r>
      <w:r w:rsidRPr="00C656C9">
        <w:rPr>
          <w:rFonts w:ascii="Times New Roman" w:hAnsi="Times New Roman" w:cs="Times New Roman"/>
        </w:rPr>
        <w:t>БМР.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451"/>
        </w:tabs>
        <w:autoSpaceDE w:val="0"/>
        <w:autoSpaceDN w:val="0"/>
        <w:spacing w:before="48"/>
        <w:ind w:left="1450" w:hanging="423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 xml:space="preserve">   Будівельний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генеральний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план.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2"/>
        </w:tabs>
        <w:autoSpaceDE w:val="0"/>
        <w:autoSpaceDN w:val="0"/>
        <w:spacing w:before="48"/>
        <w:ind w:left="308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Призначення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будівельного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генерального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плану.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3"/>
        </w:tabs>
        <w:autoSpaceDE w:val="0"/>
        <w:autoSpaceDN w:val="0"/>
        <w:spacing w:before="47"/>
        <w:ind w:left="1662" w:hanging="63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Розрахунок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складських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приміщень.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3"/>
        </w:tabs>
        <w:autoSpaceDE w:val="0"/>
        <w:autoSpaceDN w:val="0"/>
        <w:spacing w:before="53"/>
        <w:ind w:left="1662" w:hanging="63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потреб</w:t>
      </w:r>
      <w:r w:rsidRPr="00C656C9">
        <w:rPr>
          <w:rFonts w:ascii="Times New Roman" w:hAnsi="Times New Roman" w:cs="Times New Roman"/>
          <w:spacing w:val="-3"/>
        </w:rPr>
        <w:t xml:space="preserve"> </w:t>
      </w:r>
      <w:r w:rsidRPr="00C656C9">
        <w:rPr>
          <w:rFonts w:ascii="Times New Roman" w:hAnsi="Times New Roman" w:cs="Times New Roman"/>
        </w:rPr>
        <w:t>у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тимчасових</w:t>
      </w:r>
      <w:r w:rsidRPr="00C656C9">
        <w:rPr>
          <w:rFonts w:ascii="Times New Roman" w:hAnsi="Times New Roman" w:cs="Times New Roman"/>
          <w:spacing w:val="-1"/>
        </w:rPr>
        <w:t xml:space="preserve"> </w:t>
      </w:r>
      <w:r w:rsidRPr="00C656C9">
        <w:rPr>
          <w:rFonts w:ascii="Times New Roman" w:hAnsi="Times New Roman" w:cs="Times New Roman"/>
        </w:rPr>
        <w:t>будівлях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і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спорудах.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3"/>
        </w:tabs>
        <w:autoSpaceDE w:val="0"/>
        <w:autoSpaceDN w:val="0"/>
        <w:spacing w:before="47"/>
        <w:ind w:left="1662" w:hanging="63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Розрахунок</w:t>
      </w:r>
      <w:r w:rsidRPr="00C656C9">
        <w:rPr>
          <w:rFonts w:ascii="Times New Roman" w:hAnsi="Times New Roman" w:cs="Times New Roman"/>
          <w:spacing w:val="-11"/>
        </w:rPr>
        <w:t xml:space="preserve"> </w:t>
      </w:r>
      <w:r w:rsidRPr="00C656C9">
        <w:rPr>
          <w:rFonts w:ascii="Times New Roman" w:hAnsi="Times New Roman" w:cs="Times New Roman"/>
        </w:rPr>
        <w:t>водопостачання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будівельного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майданчика.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3"/>
        </w:tabs>
        <w:autoSpaceDE w:val="0"/>
        <w:autoSpaceDN w:val="0"/>
        <w:spacing w:before="48"/>
        <w:ind w:left="1662" w:hanging="63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Розрахунок</w:t>
      </w:r>
      <w:r w:rsidRPr="00C656C9">
        <w:rPr>
          <w:rFonts w:ascii="Times New Roman" w:hAnsi="Times New Roman" w:cs="Times New Roman"/>
          <w:spacing w:val="-11"/>
        </w:rPr>
        <w:t xml:space="preserve"> </w:t>
      </w:r>
      <w:r w:rsidRPr="00C656C9">
        <w:rPr>
          <w:rFonts w:ascii="Times New Roman" w:hAnsi="Times New Roman" w:cs="Times New Roman"/>
        </w:rPr>
        <w:t>електропостачання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будівельного</w:t>
      </w:r>
      <w:r w:rsidRPr="00C656C9">
        <w:rPr>
          <w:rFonts w:ascii="Times New Roman" w:hAnsi="Times New Roman" w:cs="Times New Roman"/>
          <w:spacing w:val="-9"/>
        </w:rPr>
        <w:t xml:space="preserve"> </w:t>
      </w:r>
      <w:r w:rsidRPr="00C656C9">
        <w:rPr>
          <w:rFonts w:ascii="Times New Roman" w:hAnsi="Times New Roman" w:cs="Times New Roman"/>
        </w:rPr>
        <w:t>майданчика.</w:t>
      </w:r>
    </w:p>
    <w:p w:rsidR="00C656C9" w:rsidRPr="00C656C9" w:rsidRDefault="00C656C9" w:rsidP="00C656C9">
      <w:pPr>
        <w:pStyle w:val="ae"/>
        <w:widowControl w:val="0"/>
        <w:numPr>
          <w:ilvl w:val="2"/>
          <w:numId w:val="9"/>
        </w:numPr>
        <w:tabs>
          <w:tab w:val="left" w:pos="1662"/>
        </w:tabs>
        <w:autoSpaceDE w:val="0"/>
        <w:autoSpaceDN w:val="0"/>
        <w:spacing w:before="48"/>
        <w:ind w:left="308" w:firstLine="710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Визначення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техніко-економічних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показників.</w:t>
      </w:r>
    </w:p>
    <w:p w:rsidR="00C656C9" w:rsidRDefault="00C656C9" w:rsidP="00C656C9">
      <w:pPr>
        <w:rPr>
          <w:sz w:val="28"/>
        </w:rPr>
        <w:sectPr w:rsidR="00C656C9" w:rsidSect="00E4601A">
          <w:pgSz w:w="11910" w:h="16840"/>
          <w:pgMar w:top="1020" w:right="440" w:bottom="280" w:left="993" w:header="720" w:footer="720" w:gutter="0"/>
          <w:cols w:space="720"/>
        </w:sectPr>
      </w:pPr>
    </w:p>
    <w:p w:rsidR="00C656C9" w:rsidRPr="00C656C9" w:rsidRDefault="00C656C9" w:rsidP="00C656C9">
      <w:pPr>
        <w:pStyle w:val="110"/>
        <w:numPr>
          <w:ilvl w:val="0"/>
          <w:numId w:val="9"/>
        </w:numPr>
        <w:tabs>
          <w:tab w:val="left" w:pos="1380"/>
        </w:tabs>
        <w:spacing w:before="70" w:line="276" w:lineRule="auto"/>
        <w:ind w:left="1379" w:hanging="362"/>
        <w:rPr>
          <w:sz w:val="24"/>
          <w:szCs w:val="24"/>
        </w:rPr>
      </w:pPr>
      <w:r w:rsidRPr="00C656C9">
        <w:rPr>
          <w:sz w:val="24"/>
          <w:szCs w:val="24"/>
        </w:rPr>
        <w:lastRenderedPageBreak/>
        <w:t>Охорона</w:t>
      </w:r>
      <w:r w:rsidRPr="00C656C9">
        <w:rPr>
          <w:spacing w:val="-7"/>
          <w:sz w:val="24"/>
          <w:szCs w:val="24"/>
        </w:rPr>
        <w:t xml:space="preserve"> </w:t>
      </w:r>
      <w:r w:rsidRPr="00C656C9">
        <w:rPr>
          <w:sz w:val="24"/>
          <w:szCs w:val="24"/>
        </w:rPr>
        <w:t>праці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clear" w:pos="360"/>
          <w:tab w:val="left" w:pos="993"/>
        </w:tabs>
        <w:autoSpaceDE w:val="0"/>
        <w:autoSpaceDN w:val="0"/>
        <w:spacing w:line="276" w:lineRule="auto"/>
        <w:ind w:left="1436" w:hanging="423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Завдання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з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охорони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праці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в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будівництві.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clear" w:pos="360"/>
          <w:tab w:val="left" w:pos="993"/>
        </w:tabs>
        <w:autoSpaceDE w:val="0"/>
        <w:autoSpaceDN w:val="0"/>
        <w:spacing w:line="276" w:lineRule="auto"/>
        <w:ind w:left="1436" w:hanging="423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Організація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роботи</w:t>
      </w:r>
      <w:r w:rsidRPr="00C656C9">
        <w:rPr>
          <w:rFonts w:ascii="Times New Roman" w:hAnsi="Times New Roman" w:cs="Times New Roman"/>
          <w:spacing w:val="62"/>
        </w:rPr>
        <w:t xml:space="preserve"> </w:t>
      </w:r>
      <w:r w:rsidRPr="00C656C9">
        <w:rPr>
          <w:rFonts w:ascii="Times New Roman" w:hAnsi="Times New Roman" w:cs="Times New Roman"/>
        </w:rPr>
        <w:t>з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охорони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праці</w:t>
      </w:r>
      <w:r w:rsidRPr="00C656C9">
        <w:rPr>
          <w:rFonts w:ascii="Times New Roman" w:hAnsi="Times New Roman" w:cs="Times New Roman"/>
          <w:spacing w:val="-10"/>
        </w:rPr>
        <w:t xml:space="preserve"> </w:t>
      </w:r>
      <w:r w:rsidRPr="00C656C9">
        <w:rPr>
          <w:rFonts w:ascii="Times New Roman" w:hAnsi="Times New Roman" w:cs="Times New Roman"/>
        </w:rPr>
        <w:t>на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будівельному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майданчику.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clear" w:pos="360"/>
          <w:tab w:val="left" w:pos="993"/>
          <w:tab w:val="left" w:pos="1542"/>
        </w:tabs>
        <w:autoSpaceDE w:val="0"/>
        <w:autoSpaceDN w:val="0"/>
        <w:spacing w:line="276" w:lineRule="auto"/>
        <w:ind w:left="1436" w:right="468" w:hanging="423"/>
        <w:contextualSpacing w:val="0"/>
        <w:jc w:val="both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Організація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безпечних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і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нешкідливих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умов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праці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на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будівельному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майданчику.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clear" w:pos="360"/>
          <w:tab w:val="left" w:pos="993"/>
        </w:tabs>
        <w:autoSpaceDE w:val="0"/>
        <w:autoSpaceDN w:val="0"/>
        <w:spacing w:line="276" w:lineRule="auto"/>
        <w:ind w:left="1436" w:right="476" w:hanging="423"/>
        <w:contextualSpacing w:val="0"/>
        <w:jc w:val="both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 xml:space="preserve"> Основні вимоги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охорони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праці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та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пожежної безпеки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в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технологічній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карті</w:t>
      </w:r>
      <w:r w:rsidRPr="00C656C9">
        <w:rPr>
          <w:rFonts w:ascii="Times New Roman" w:hAnsi="Times New Roman" w:cs="Times New Roman"/>
          <w:spacing w:val="-5"/>
        </w:rPr>
        <w:t xml:space="preserve"> </w:t>
      </w:r>
      <w:r w:rsidRPr="00C656C9">
        <w:rPr>
          <w:rFonts w:ascii="Times New Roman" w:hAnsi="Times New Roman" w:cs="Times New Roman"/>
        </w:rPr>
        <w:t>на виконання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виду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робіт</w:t>
      </w:r>
      <w:r w:rsidRPr="00C656C9">
        <w:rPr>
          <w:rFonts w:ascii="Times New Roman" w:hAnsi="Times New Roman" w:cs="Times New Roman"/>
          <w:spacing w:val="-1"/>
        </w:rPr>
        <w:t xml:space="preserve"> </w:t>
      </w:r>
      <w:r w:rsidRPr="00C656C9">
        <w:rPr>
          <w:rFonts w:ascii="Times New Roman" w:hAnsi="Times New Roman" w:cs="Times New Roman"/>
        </w:rPr>
        <w:t>по завданню</w:t>
      </w:r>
      <w:r w:rsidRPr="00C656C9">
        <w:rPr>
          <w:rFonts w:ascii="Times New Roman" w:hAnsi="Times New Roman" w:cs="Times New Roman"/>
          <w:spacing w:val="-1"/>
        </w:rPr>
        <w:t xml:space="preserve"> </w:t>
      </w:r>
      <w:r w:rsidRPr="00C656C9">
        <w:rPr>
          <w:rFonts w:ascii="Times New Roman" w:hAnsi="Times New Roman" w:cs="Times New Roman"/>
        </w:rPr>
        <w:t>керівника</w:t>
      </w:r>
      <w:r w:rsidRPr="00C656C9">
        <w:rPr>
          <w:rFonts w:ascii="Times New Roman" w:hAnsi="Times New Roman" w:cs="Times New Roman"/>
          <w:spacing w:val="1"/>
        </w:rPr>
        <w:t xml:space="preserve"> </w:t>
      </w:r>
      <w:r w:rsidRPr="00C656C9">
        <w:rPr>
          <w:rFonts w:ascii="Times New Roman" w:hAnsi="Times New Roman" w:cs="Times New Roman"/>
        </w:rPr>
        <w:t>проекту.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clear" w:pos="360"/>
          <w:tab w:val="left" w:pos="993"/>
          <w:tab w:val="left" w:pos="1374"/>
        </w:tabs>
        <w:autoSpaceDE w:val="0"/>
        <w:autoSpaceDN w:val="0"/>
        <w:spacing w:line="276" w:lineRule="auto"/>
        <w:ind w:left="1436" w:hanging="423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 xml:space="preserve">  Захист</w:t>
      </w:r>
      <w:r w:rsidRPr="00C656C9">
        <w:rPr>
          <w:rFonts w:ascii="Times New Roman" w:hAnsi="Times New Roman" w:cs="Times New Roman"/>
          <w:spacing w:val="-12"/>
        </w:rPr>
        <w:t xml:space="preserve"> </w:t>
      </w:r>
      <w:r w:rsidRPr="00C656C9">
        <w:rPr>
          <w:rFonts w:ascii="Times New Roman" w:hAnsi="Times New Roman" w:cs="Times New Roman"/>
        </w:rPr>
        <w:t>навколишнього</w:t>
      </w:r>
      <w:r w:rsidRPr="00C656C9">
        <w:rPr>
          <w:rFonts w:ascii="Times New Roman" w:hAnsi="Times New Roman" w:cs="Times New Roman"/>
          <w:spacing w:val="-11"/>
        </w:rPr>
        <w:t xml:space="preserve"> </w:t>
      </w:r>
      <w:r w:rsidRPr="00C656C9">
        <w:rPr>
          <w:rFonts w:ascii="Times New Roman" w:hAnsi="Times New Roman" w:cs="Times New Roman"/>
        </w:rPr>
        <w:t>середовища.</w:t>
      </w:r>
    </w:p>
    <w:p w:rsidR="00C656C9" w:rsidRPr="00C656C9" w:rsidRDefault="00C656C9" w:rsidP="00C656C9">
      <w:pPr>
        <w:pStyle w:val="110"/>
        <w:numPr>
          <w:ilvl w:val="0"/>
          <w:numId w:val="9"/>
        </w:numPr>
        <w:tabs>
          <w:tab w:val="left" w:pos="1292"/>
        </w:tabs>
        <w:spacing w:line="276" w:lineRule="auto"/>
        <w:ind w:left="1291" w:hanging="274"/>
        <w:rPr>
          <w:sz w:val="24"/>
          <w:szCs w:val="24"/>
        </w:rPr>
      </w:pPr>
      <w:r w:rsidRPr="00C656C9">
        <w:rPr>
          <w:sz w:val="24"/>
          <w:szCs w:val="24"/>
        </w:rPr>
        <w:t>Економічна</w:t>
      </w:r>
      <w:r w:rsidRPr="00C656C9">
        <w:rPr>
          <w:spacing w:val="-10"/>
          <w:sz w:val="24"/>
          <w:szCs w:val="24"/>
        </w:rPr>
        <w:t xml:space="preserve"> </w:t>
      </w:r>
      <w:r w:rsidRPr="00C656C9">
        <w:rPr>
          <w:sz w:val="24"/>
          <w:szCs w:val="24"/>
        </w:rPr>
        <w:t>частина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3"/>
        </w:tabs>
        <w:autoSpaceDE w:val="0"/>
        <w:autoSpaceDN w:val="0"/>
        <w:spacing w:line="276" w:lineRule="auto"/>
        <w:ind w:left="1512" w:hanging="495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Локальний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кошторис</w:t>
      </w:r>
      <w:r w:rsidRPr="00C656C9">
        <w:rPr>
          <w:rFonts w:ascii="Times New Roman" w:hAnsi="Times New Roman" w:cs="Times New Roman"/>
          <w:spacing w:val="-3"/>
        </w:rPr>
        <w:t xml:space="preserve"> </w:t>
      </w:r>
      <w:r w:rsidRPr="00C656C9">
        <w:rPr>
          <w:rFonts w:ascii="Times New Roman" w:hAnsi="Times New Roman" w:cs="Times New Roman"/>
        </w:rPr>
        <w:t>на</w:t>
      </w:r>
      <w:r w:rsidRPr="00C656C9">
        <w:rPr>
          <w:rFonts w:ascii="Times New Roman" w:hAnsi="Times New Roman" w:cs="Times New Roman"/>
          <w:spacing w:val="-3"/>
        </w:rPr>
        <w:t xml:space="preserve"> </w:t>
      </w:r>
      <w:r w:rsidRPr="00C656C9">
        <w:rPr>
          <w:rFonts w:ascii="Times New Roman" w:hAnsi="Times New Roman" w:cs="Times New Roman"/>
        </w:rPr>
        <w:t>загальнобудівельні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роботи.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441"/>
        </w:tabs>
        <w:autoSpaceDE w:val="0"/>
        <w:autoSpaceDN w:val="0"/>
        <w:spacing w:line="276" w:lineRule="auto"/>
        <w:ind w:left="1440" w:hanging="423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Відомість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ресурсів</w:t>
      </w:r>
      <w:r w:rsidRPr="00C656C9">
        <w:rPr>
          <w:rFonts w:ascii="Times New Roman" w:hAnsi="Times New Roman" w:cs="Times New Roman"/>
          <w:spacing w:val="-6"/>
        </w:rPr>
        <w:t xml:space="preserve"> </w:t>
      </w:r>
      <w:r w:rsidRPr="00C656C9">
        <w:rPr>
          <w:rFonts w:ascii="Times New Roman" w:hAnsi="Times New Roman" w:cs="Times New Roman"/>
        </w:rPr>
        <w:t>до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локального</w:t>
      </w:r>
      <w:r w:rsidRPr="00C656C9">
        <w:rPr>
          <w:rFonts w:ascii="Times New Roman" w:hAnsi="Times New Roman" w:cs="Times New Roman"/>
          <w:spacing w:val="-4"/>
        </w:rPr>
        <w:t xml:space="preserve"> </w:t>
      </w:r>
      <w:r w:rsidRPr="00C656C9">
        <w:rPr>
          <w:rFonts w:ascii="Times New Roman" w:hAnsi="Times New Roman" w:cs="Times New Roman"/>
        </w:rPr>
        <w:t>кошторису.</w:t>
      </w:r>
    </w:p>
    <w:p w:rsidR="00C656C9" w:rsidRPr="00C656C9" w:rsidRDefault="00C656C9" w:rsidP="00C656C9">
      <w:pPr>
        <w:pStyle w:val="ae"/>
        <w:widowControl w:val="0"/>
        <w:numPr>
          <w:ilvl w:val="1"/>
          <w:numId w:val="9"/>
        </w:numPr>
        <w:tabs>
          <w:tab w:val="left" w:pos="1514"/>
        </w:tabs>
        <w:autoSpaceDE w:val="0"/>
        <w:autoSpaceDN w:val="0"/>
        <w:spacing w:line="276" w:lineRule="auto"/>
        <w:ind w:left="1513" w:hanging="496"/>
        <w:contextualSpacing w:val="0"/>
        <w:rPr>
          <w:rFonts w:ascii="Times New Roman" w:hAnsi="Times New Roman" w:cs="Times New Roman"/>
        </w:rPr>
      </w:pPr>
      <w:r w:rsidRPr="00C656C9">
        <w:rPr>
          <w:rFonts w:ascii="Times New Roman" w:hAnsi="Times New Roman" w:cs="Times New Roman"/>
        </w:rPr>
        <w:t>Зведений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кошторисний</w:t>
      </w:r>
      <w:r w:rsidRPr="00C656C9">
        <w:rPr>
          <w:rFonts w:ascii="Times New Roman" w:hAnsi="Times New Roman" w:cs="Times New Roman"/>
          <w:spacing w:val="-8"/>
        </w:rPr>
        <w:t xml:space="preserve"> </w:t>
      </w:r>
      <w:r w:rsidRPr="00C656C9">
        <w:rPr>
          <w:rFonts w:ascii="Times New Roman" w:hAnsi="Times New Roman" w:cs="Times New Roman"/>
        </w:rPr>
        <w:t>розрахунок.</w:t>
      </w:r>
    </w:p>
    <w:p w:rsidR="00C656C9" w:rsidRPr="00C656C9" w:rsidRDefault="00C656C9" w:rsidP="00C656C9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</w:t>
      </w:r>
      <w:r w:rsidRPr="00C656C9">
        <w:rPr>
          <w:rFonts w:ascii="Times New Roman" w:hAnsi="Times New Roman" w:cs="Times New Roman"/>
          <w:sz w:val="24"/>
          <w:szCs w:val="24"/>
        </w:rPr>
        <w:t>Розрахунок</w:t>
      </w:r>
      <w:r w:rsidRPr="00C656C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економічної</w:t>
      </w:r>
      <w:r w:rsidRPr="00C656C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656C9">
        <w:rPr>
          <w:rFonts w:ascii="Times New Roman" w:hAnsi="Times New Roman" w:cs="Times New Roman"/>
          <w:sz w:val="24"/>
          <w:szCs w:val="24"/>
        </w:rPr>
        <w:t>ефективності.</w:t>
      </w:r>
    </w:p>
    <w:p w:rsidR="00B465C0" w:rsidRPr="00C656C9" w:rsidRDefault="00B465C0" w:rsidP="00C656C9">
      <w:pPr>
        <w:rPr>
          <w:lang w:eastAsia="ru-RU"/>
        </w:rPr>
        <w:sectPr w:rsidR="00B465C0" w:rsidRPr="00C656C9" w:rsidSect="00E4601A">
          <w:pgSz w:w="11910" w:h="16840"/>
          <w:pgMar w:top="1020" w:right="440" w:bottom="280" w:left="993" w:header="720" w:footer="720" w:gutter="0"/>
          <w:cols w:space="720"/>
        </w:sectPr>
      </w:pPr>
    </w:p>
    <w:p w:rsidR="00B465C0" w:rsidRPr="00B465C0" w:rsidRDefault="00B465C0" w:rsidP="00B465C0">
      <w:pPr>
        <w:spacing w:after="0"/>
        <w:rPr>
          <w:rFonts w:ascii="Times New Roman" w:hAnsi="Times New Roman" w:cs="Times New Roman"/>
          <w:sz w:val="24"/>
          <w:szCs w:val="24"/>
        </w:rPr>
        <w:sectPr w:rsidR="00B465C0" w:rsidRPr="00B465C0" w:rsidSect="00E4601A">
          <w:pgSz w:w="11910" w:h="16840"/>
          <w:pgMar w:top="1020" w:right="440" w:bottom="280" w:left="993" w:header="720" w:footer="720" w:gutter="0"/>
          <w:cols w:space="720"/>
        </w:sectPr>
      </w:pPr>
    </w:p>
    <w:p w:rsidR="00C5410A" w:rsidRPr="005E3AAD" w:rsidRDefault="00C5410A" w:rsidP="00C5410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5410A" w:rsidRPr="00824F53" w:rsidRDefault="007463A2" w:rsidP="00131C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="00C5410A" w:rsidRPr="00824F53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Критерії оцінювання </w:t>
      </w:r>
      <w:r w:rsidR="00034B31">
        <w:rPr>
          <w:rFonts w:ascii="Times New Roman" w:hAnsi="Times New Roman" w:cs="Times New Roman"/>
          <w:b/>
          <w:sz w:val="24"/>
          <w:szCs w:val="24"/>
          <w:lang w:val="uk-UA"/>
        </w:rPr>
        <w:t>навчальних досягнень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</w:rPr>
        <w:t xml:space="preserve">Оцінка 5 «відмінно» виставляється студенту тоді, коли його 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дипломний проєкт викониний </w:t>
      </w:r>
      <w:r w:rsidRPr="00824F53">
        <w:rPr>
          <w:rFonts w:ascii="Times New Roman" w:hAnsi="Times New Roman" w:cs="Times New Roman"/>
          <w:sz w:val="24"/>
          <w:szCs w:val="24"/>
        </w:rPr>
        <w:t xml:space="preserve"> за змістом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 правильно</w:t>
      </w:r>
      <w:r w:rsidRPr="00824F53">
        <w:rPr>
          <w:rFonts w:ascii="Times New Roman" w:hAnsi="Times New Roman" w:cs="Times New Roman"/>
          <w:sz w:val="24"/>
          <w:szCs w:val="24"/>
        </w:rPr>
        <w:t>. Це означає, що студент в повному обсязі зас</w:t>
      </w:r>
      <w:r w:rsidR="00C656C9">
        <w:rPr>
          <w:rFonts w:ascii="Times New Roman" w:hAnsi="Times New Roman" w:cs="Times New Roman"/>
          <w:sz w:val="24"/>
          <w:szCs w:val="24"/>
        </w:rPr>
        <w:t>воїв увесь навчальний матеріал</w:t>
      </w:r>
      <w:r w:rsidRPr="00824F53">
        <w:rPr>
          <w:rFonts w:ascii="Times New Roman" w:hAnsi="Times New Roman" w:cs="Times New Roman"/>
          <w:sz w:val="24"/>
          <w:szCs w:val="24"/>
        </w:rPr>
        <w:t xml:space="preserve">, методичних вказівках, і на практичних заняттях, демонструє глибокі </w:t>
      </w:r>
      <w:r w:rsidR="00C656C9">
        <w:rPr>
          <w:rFonts w:ascii="Times New Roman" w:hAnsi="Times New Roman" w:cs="Times New Roman"/>
          <w:sz w:val="24"/>
          <w:szCs w:val="24"/>
        </w:rPr>
        <w:t>знання, вільно оперує поняттями з галузі знань</w:t>
      </w:r>
      <w:r w:rsidRPr="00824F53">
        <w:rPr>
          <w:rFonts w:ascii="Times New Roman" w:hAnsi="Times New Roman" w:cs="Times New Roman"/>
          <w:sz w:val="24"/>
          <w:szCs w:val="24"/>
        </w:rPr>
        <w:t>, наводить власні міркування, робить узагальнюючі висновки, вміє пов’язати вивчений матеріал з реальною дійсністю. Досконало виконується запропоноване практичне завдання з демонстрацією вичерпного теоретичного обґрунтування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 під час дипломного проєктування</w:t>
      </w:r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</w:rPr>
        <w:t xml:space="preserve">Оцінка 4 «добре» передбачає достатній рівень сформованості у студента знань, умінь та навичок з 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>спеціальності та ОПП</w:t>
      </w:r>
      <w:r w:rsidRPr="00824F53">
        <w:rPr>
          <w:rFonts w:ascii="Times New Roman" w:hAnsi="Times New Roman" w:cs="Times New Roman"/>
          <w:sz w:val="24"/>
          <w:szCs w:val="24"/>
        </w:rPr>
        <w:t>. При цьому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 ДП,</w:t>
      </w:r>
      <w:r w:rsidRPr="00824F53">
        <w:rPr>
          <w:rFonts w:ascii="Times New Roman" w:hAnsi="Times New Roman" w:cs="Times New Roman"/>
          <w:sz w:val="24"/>
          <w:szCs w:val="24"/>
        </w:rPr>
        <w:t xml:space="preserve"> відповідь (усна чи письмова) досить повна, логічна, з елементами самостійних суджень, але містить деякі неточності в неосновних питаннях. Демонструє прикладний характер отриманих знань, на достатньому рівні розв’язує практичне завдання, надаючи необхідне теоретичне обґрунтування.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Оцінка 3 «задовільно» відповідає такому рівню знань з 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>спеціальності і ОПП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>, при якому студент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 виконав ДП, який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 відповідає по суті, і в загальних рисах володіє матеріалом, але відповідь (усна чи письмова) неповна, містить неточності, допускається плутанина у 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різних поняттях 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>галузі знань, порушується логічна послідовність викладу матеріалу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 при виконанні ДП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824F53">
        <w:rPr>
          <w:rFonts w:ascii="Times New Roman" w:hAnsi="Times New Roman" w:cs="Times New Roman"/>
          <w:sz w:val="24"/>
          <w:szCs w:val="24"/>
        </w:rPr>
        <w:t xml:space="preserve">Приклади, які наводить студент, не змістовні. Виникають труднощі у реалізації діяльнісного компоненту: при вирішенні практичних завдань допускаються значні помилки, неточності. </w:t>
      </w:r>
    </w:p>
    <w:p w:rsidR="00824F53" w:rsidRPr="00824F53" w:rsidRDefault="00824F53" w:rsidP="00131C9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F53">
        <w:rPr>
          <w:rFonts w:ascii="Times New Roman" w:hAnsi="Times New Roman" w:cs="Times New Roman"/>
          <w:sz w:val="24"/>
          <w:szCs w:val="24"/>
          <w:lang w:val="uk-UA"/>
        </w:rPr>
        <w:t>Оцінка 2 «незадовільно» виставляється студенту, коли він не володіє значною частиною програмного матеріалу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 за спеціальністю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 xml:space="preserve">, допускає суттєві помилки при 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>виконанні ДП</w:t>
      </w:r>
      <w:r w:rsidRPr="00824F53">
        <w:rPr>
          <w:rFonts w:ascii="Times New Roman" w:hAnsi="Times New Roman" w:cs="Times New Roman"/>
          <w:sz w:val="24"/>
          <w:szCs w:val="24"/>
          <w:lang w:val="uk-UA"/>
        </w:rPr>
        <w:t>, демонструє початковий рівень сформо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>ваності професійних компетенцій</w:t>
      </w:r>
      <w:r w:rsidRPr="00824F53">
        <w:rPr>
          <w:rFonts w:ascii="Times New Roman" w:hAnsi="Times New Roman" w:cs="Times New Roman"/>
          <w:sz w:val="24"/>
          <w:szCs w:val="24"/>
        </w:rPr>
        <w:t>. Набуті ним теоретичні знання носять уривчастий характер, виникають значні труднощі у їх застосуванні на практиці, що призводить до неправильного розв’язання завдань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 xml:space="preserve"> дипломного проєктування</w:t>
      </w:r>
      <w:r w:rsidRPr="00824F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131C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5410A" w:rsidRPr="003E7ACF" w:rsidRDefault="007463A2" w:rsidP="00131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Методи навчання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Методи організації та здійснення навчально-пізнавальної діяльності студентів, які використовуються при </w:t>
      </w:r>
      <w:r w:rsidR="00C656C9">
        <w:rPr>
          <w:rFonts w:ascii="Times New Roman" w:hAnsi="Times New Roman" w:cs="Times New Roman"/>
          <w:sz w:val="24"/>
          <w:szCs w:val="24"/>
          <w:lang w:val="uk-UA"/>
        </w:rPr>
        <w:t>виконанні дипломного проєкту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1. В аспекті передачі і сприйняття інформації: словесні (лекція); наочні (ілюстрація, демонстрація).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2. В аспекті логічності та мислення: пояснювально-ілюстративні (презентація); репродуктивні (короткі тестові контрольні).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3. В аспекті керування навчанням: навчальна робота під керівництвом викладача; самостійна робота під керівництвом викладача. </w:t>
      </w:r>
    </w:p>
    <w:p w:rsidR="00C5410A" w:rsidRPr="003E7ACF" w:rsidRDefault="00C5410A" w:rsidP="00131C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4. В аспекті діяльності в колективі: методи стимулювання (додаткові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оцінки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статті, тези). </w:t>
      </w:r>
    </w:p>
    <w:p w:rsidR="00C5410A" w:rsidRPr="003E7ACF" w:rsidRDefault="007463A2" w:rsidP="00131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C5410A" w:rsidRPr="003E7ACF">
        <w:rPr>
          <w:rFonts w:ascii="Times New Roman" w:hAnsi="Times New Roman" w:cs="Times New Roman"/>
          <w:b/>
          <w:sz w:val="24"/>
          <w:szCs w:val="24"/>
          <w:lang w:val="uk-UA"/>
        </w:rPr>
        <w:t>. Засоби діагностування результатів навчання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Контрольні заходи, які проводяться в коледжі визначають відповідність рівня набутих здобувачами освіти знань, умінь та навичок вимогам нормативних документів щодо фахової передвищої освіти і забезпечують своєчасне коригування освітнього процесу. 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 xml:space="preserve">Вхідний контроль проводиться перед 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>видачою завдання ДП.</w:t>
      </w:r>
      <w:r w:rsidRPr="003E7A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>Поточний контроль проводиться викладачами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>/керівниками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у ході 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>консультацій</w:t>
      </w:r>
      <w:r w:rsidRPr="003E7ACF">
        <w:rPr>
          <w:rFonts w:ascii="Times New Roman" w:hAnsi="Times New Roman" w:cs="Times New Roman"/>
          <w:sz w:val="24"/>
          <w:szCs w:val="24"/>
        </w:rPr>
        <w:t xml:space="preserve">. Основне завдання поточного контролю – перевірка рівня підготовки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здобувачів освіти</w:t>
      </w:r>
      <w:r w:rsidR="00FD1F4A">
        <w:rPr>
          <w:rFonts w:ascii="Times New Roman" w:hAnsi="Times New Roman" w:cs="Times New Roman"/>
          <w:sz w:val="24"/>
          <w:szCs w:val="24"/>
        </w:rPr>
        <w:t xml:space="preserve"> за визначеними темами дипломного проєктування</w:t>
      </w:r>
      <w:r w:rsidRPr="003E7ACF">
        <w:rPr>
          <w:rFonts w:ascii="Times New Roman" w:hAnsi="Times New Roman" w:cs="Times New Roman"/>
          <w:sz w:val="24"/>
          <w:szCs w:val="24"/>
        </w:rPr>
        <w:t>. Основна мета поточного контролю – забезпечення зворотного зв’язку між викладачами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>/керівниками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та студентами, управління навчальною мотивацією студентів. Інформація, одержана при поточному контролі, використовується як викладачем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>/керівником</w:t>
      </w:r>
      <w:r w:rsidRPr="003E7ACF">
        <w:rPr>
          <w:rFonts w:ascii="Times New Roman" w:hAnsi="Times New Roman" w:cs="Times New Roman"/>
          <w:sz w:val="24"/>
          <w:szCs w:val="24"/>
        </w:rPr>
        <w:t xml:space="preserve"> – для коригування методів і засобів навчання, - так і студентами – для планування самостійної роботи. Особливим видом поточного контролю 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 xml:space="preserve">виконання ДП </w:t>
      </w:r>
      <w:r w:rsidRPr="003E7ACF">
        <w:rPr>
          <w:rFonts w:ascii="Times New Roman" w:hAnsi="Times New Roman" w:cs="Times New Roman"/>
          <w:sz w:val="24"/>
          <w:szCs w:val="24"/>
        </w:rPr>
        <w:t xml:space="preserve">є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захист 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>графічної частини та розробка ПЗ</w:t>
      </w:r>
      <w:r w:rsidRPr="003E7ACF">
        <w:rPr>
          <w:rFonts w:ascii="Times New Roman" w:hAnsi="Times New Roman" w:cs="Times New Roman"/>
          <w:sz w:val="24"/>
          <w:szCs w:val="24"/>
        </w:rPr>
        <w:t>. Поточний контроль може проводитися у формі усного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 xml:space="preserve"> консольтування</w:t>
      </w:r>
      <w:r w:rsidRPr="003E7ACF">
        <w:rPr>
          <w:rFonts w:ascii="Times New Roman" w:hAnsi="Times New Roman" w:cs="Times New Roman"/>
          <w:sz w:val="24"/>
          <w:szCs w:val="24"/>
        </w:rPr>
        <w:t xml:space="preserve">, письмового </w:t>
      </w:r>
      <w:r w:rsidR="00FD1F4A">
        <w:rPr>
          <w:rFonts w:ascii="Times New Roman" w:hAnsi="Times New Roman" w:cs="Times New Roman"/>
          <w:sz w:val="24"/>
          <w:szCs w:val="24"/>
        </w:rPr>
        <w:t>контролю</w:t>
      </w:r>
      <w:r w:rsidRPr="003E7ACF">
        <w:rPr>
          <w:rFonts w:ascii="Times New Roman" w:hAnsi="Times New Roman" w:cs="Times New Roman"/>
          <w:sz w:val="24"/>
          <w:szCs w:val="24"/>
        </w:rPr>
        <w:t xml:space="preserve">. Результати поточного </w:t>
      </w:r>
      <w:r w:rsidRPr="003E7ACF">
        <w:rPr>
          <w:rFonts w:ascii="Times New Roman" w:hAnsi="Times New Roman" w:cs="Times New Roman"/>
          <w:sz w:val="24"/>
          <w:szCs w:val="24"/>
        </w:rPr>
        <w:lastRenderedPageBreak/>
        <w:t xml:space="preserve">контролю (поточна успішність) є основною інформацією для 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 xml:space="preserve">своєчасного виконання ДП, </w:t>
      </w:r>
      <w:r w:rsidRPr="003E7ACF">
        <w:rPr>
          <w:rFonts w:ascii="Times New Roman" w:hAnsi="Times New Roman" w:cs="Times New Roman"/>
          <w:sz w:val="24"/>
          <w:szCs w:val="24"/>
        </w:rPr>
        <w:t xml:space="preserve">визначення підсумкової оцінки з </w:t>
      </w:r>
      <w:r w:rsidR="00FD1F4A">
        <w:rPr>
          <w:rFonts w:ascii="Times New Roman" w:hAnsi="Times New Roman" w:cs="Times New Roman"/>
          <w:sz w:val="24"/>
          <w:szCs w:val="24"/>
          <w:lang w:val="uk-UA"/>
        </w:rPr>
        <w:t>дипломного проєкту</w:t>
      </w:r>
      <w:r w:rsidRPr="003E7A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10A" w:rsidRPr="003E7ACF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E7ACF">
        <w:rPr>
          <w:rFonts w:ascii="Times New Roman" w:hAnsi="Times New Roman" w:cs="Times New Roman"/>
          <w:sz w:val="24"/>
          <w:szCs w:val="24"/>
        </w:rPr>
        <w:t>Консультації</w:t>
      </w:r>
      <w:r w:rsidR="00C454B0">
        <w:rPr>
          <w:rFonts w:ascii="Times New Roman" w:hAnsi="Times New Roman" w:cs="Times New Roman"/>
          <w:sz w:val="24"/>
          <w:szCs w:val="24"/>
          <w:lang w:val="uk-UA"/>
        </w:rPr>
        <w:t xml:space="preserve"> групові</w:t>
      </w:r>
      <w:r w:rsidRPr="003E7ACF">
        <w:rPr>
          <w:rFonts w:ascii="Times New Roman" w:hAnsi="Times New Roman" w:cs="Times New Roman"/>
          <w:sz w:val="24"/>
          <w:szCs w:val="24"/>
        </w:rPr>
        <w:t xml:space="preserve">. Мета консультацій - допомогти 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>здобуавачам освіти</w:t>
      </w:r>
      <w:r w:rsidRPr="003E7ACF">
        <w:rPr>
          <w:rFonts w:ascii="Times New Roman" w:hAnsi="Times New Roman" w:cs="Times New Roman"/>
          <w:sz w:val="24"/>
          <w:szCs w:val="24"/>
        </w:rPr>
        <w:t xml:space="preserve"> розібратись у складних питаннях, вирішити ті з них, у яких студенти самостійно розібратись не можуть. Одночасно консультації надають можливість проконтролювати знання студентів, скласти правильнее</w:t>
      </w:r>
      <w:r w:rsidRPr="003E7A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E7ACF">
        <w:rPr>
          <w:rFonts w:ascii="Times New Roman" w:hAnsi="Times New Roman" w:cs="Times New Roman"/>
          <w:sz w:val="24"/>
          <w:szCs w:val="24"/>
        </w:rPr>
        <w:t xml:space="preserve">уявлення про перебіг і результати </w:t>
      </w:r>
      <w:r w:rsidR="00C454B0">
        <w:rPr>
          <w:rFonts w:ascii="Times New Roman" w:hAnsi="Times New Roman" w:cs="Times New Roman"/>
          <w:sz w:val="24"/>
          <w:szCs w:val="24"/>
          <w:lang w:val="uk-UA"/>
        </w:rPr>
        <w:t>дипломного проєктування</w:t>
      </w:r>
      <w:r w:rsidRPr="003E7ACF">
        <w:rPr>
          <w:rFonts w:ascii="Times New Roman" w:hAnsi="Times New Roman" w:cs="Times New Roman"/>
          <w:sz w:val="24"/>
          <w:szCs w:val="24"/>
        </w:rPr>
        <w:t>.</w:t>
      </w:r>
    </w:p>
    <w:p w:rsidR="005E3AAD" w:rsidRPr="00C454B0" w:rsidRDefault="005E3AAD" w:rsidP="007C0D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C5410A" w:rsidRDefault="007463A2" w:rsidP="007C0D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10</w:t>
      </w:r>
      <w:r w:rsidR="00C5410A" w:rsidRPr="00C454B0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 Політика навчальної дисципліни</w:t>
      </w:r>
    </w:p>
    <w:p w:rsidR="00C454B0" w:rsidRPr="00C454B0" w:rsidRDefault="00C454B0" w:rsidP="007C0DF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C454B0" w:rsidRPr="00C454B0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Усі </w:t>
      </w:r>
      <w:r w:rsidR="00C454B0"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розділи проєкту</w:t>
      </w: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передбачені програмою</w:t>
      </w:r>
      <w:r w:rsidR="00C454B0"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та завданням</w:t>
      </w: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мають бути виконані у встановлений термін. </w:t>
      </w:r>
    </w:p>
    <w:p w:rsidR="00C5410A" w:rsidRDefault="00C5410A" w:rsidP="007C0DF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Під час роботи над </w:t>
      </w:r>
      <w:r w:rsidR="00C454B0"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дипломними проєктами</w:t>
      </w: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не допустимо порушення академічної доброчесності. Презентації та виступи мають бути авторськими та оригінальними.</w:t>
      </w:r>
      <w:r w:rsidR="00C454B0"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Перед захистом дипломні проєкти перевіряються на плагіат програмним забезпеченням </w:t>
      </w:r>
      <w:r w:rsidR="00C454B0" w:rsidRPr="00C454B0">
        <w:rPr>
          <w:rFonts w:ascii="Times New Roman" w:hAnsi="Times New Roman" w:cs="Times New Roman"/>
          <w:sz w:val="24"/>
          <w:szCs w:val="24"/>
        </w:rPr>
        <w:t>StrikePlagiarism</w:t>
      </w:r>
      <w:r w:rsidR="00C454B0" w:rsidRPr="00C454B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C454B0" w:rsidRPr="00C454B0">
        <w:rPr>
          <w:rFonts w:ascii="Times New Roman" w:hAnsi="Times New Roman" w:cs="Times New Roman"/>
          <w:sz w:val="24"/>
          <w:szCs w:val="24"/>
        </w:rPr>
        <w:t>com</w:t>
      </w:r>
      <w:r w:rsidR="00C454B0" w:rsidRPr="00C454B0">
        <w:rPr>
          <w:rFonts w:ascii="Times New Roman" w:hAnsi="Times New Roman" w:cs="Times New Roman"/>
          <w:sz w:val="24"/>
          <w:szCs w:val="24"/>
          <w:lang w:val="uk-UA"/>
        </w:rPr>
        <w:t>, яка є академічною антиплагіатною системою, ефективним інструментом пошуку плагіату, аналізу джерела запозичення та зворотного зв'язку з автором.</w:t>
      </w:r>
      <w:r w:rsidRPr="00C454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54B0" w:rsidRPr="00C454B0">
        <w:rPr>
          <w:rFonts w:ascii="Times New Roman" w:hAnsi="Times New Roman" w:cs="Times New Roman"/>
          <w:sz w:val="24"/>
          <w:szCs w:val="24"/>
          <w:lang w:val="uk-UA"/>
        </w:rPr>
        <w:t xml:space="preserve">Обов'язково потрібно </w:t>
      </w:r>
      <w:r w:rsidR="00C454B0"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</w:t>
      </w: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отримуватись Положення про академічну доброчесність у Відокремленому структурному підрозділі «Любешівський ТФК ЛНТУ»</w:t>
      </w:r>
      <w:r w:rsidRPr="00C454B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9" w:history="1">
        <w:r w:rsidR="00FE6596" w:rsidRPr="00601F82">
          <w:rPr>
            <w:rStyle w:val="ab"/>
            <w:rFonts w:ascii="Times New Roman" w:hAnsi="Times New Roman" w:cs="Times New Roman"/>
            <w:sz w:val="24"/>
            <w:szCs w:val="24"/>
            <w:lang w:val="uk-UA"/>
          </w:rPr>
          <w:t>http://www.ltklntu.org.ua/%d0%b0%d0%ba%d0%b0%d0%b4%d0%b5%d0%bc%d1%96%d1%87%d0%bd%d0%b0-%d0%b4%d0%be%d0%b1%d1%80%d0%be%d1%87%d0%b5%d1%81%d0%bd%d1%96%d1%81%d1%82%d1%8c/</w:t>
        </w:r>
      </w:hyperlink>
      <w:r w:rsidR="00FE659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FE6596" w:rsidRPr="00E73188" w:rsidRDefault="00FE6596" w:rsidP="00FE65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color w:val="222222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Усі учасники освітнього процесу зобов’язані дотримуватися норм 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Закону України «Про академічну доброчесність»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</w:p>
    <w:p w:rsidR="00FE6596" w:rsidRPr="00E73188" w:rsidRDefault="00FE6596" w:rsidP="00FE65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Самостійність: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 Письмові, розрахункові та практичні роботи виконуються студентами 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виключно самостійно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</w:p>
    <w:p w:rsidR="00FE6596" w:rsidRPr="00E73188" w:rsidRDefault="00FE6596" w:rsidP="00FE65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  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Джерела та цитування: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 Будь-яке використання чужих ідей, текстів чи результатів обов'язково супроводжується 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правильним посиланням на першоджерело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</w:p>
    <w:p w:rsidR="00FE6596" w:rsidRPr="00E73188" w:rsidRDefault="00FE6596" w:rsidP="00FE65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 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Використання ШІ: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 Застосування штучного інтелекту (ChatGPT тощо) дозволене лише як допоміжний інструмент. Студент 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зобов’язаний зазначити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 у роботі назву програми та спосіб її використання. Подання згенерованого тексту як власного є порушенням.</w:t>
      </w:r>
    </w:p>
    <w:p w:rsidR="00FE6596" w:rsidRPr="00E73188" w:rsidRDefault="00FE6596" w:rsidP="00FE65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Заборонені дії: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 Плагіат, самоплагіат, списування, використання шпаргалок чи технічних засобів під час оцінювання, а також виконання завдань на замовлення (або за інших осіб).</w:t>
      </w:r>
    </w:p>
    <w:p w:rsidR="00FE6596" w:rsidRPr="00FE6596" w:rsidRDefault="00FE6596" w:rsidP="00FE659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 xml:space="preserve">      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Наслідки порушень: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 Виявлення недоброчесності веде до </w:t>
      </w:r>
      <w:r w:rsidRPr="00E73188">
        <w:rPr>
          <w:rFonts w:ascii="Times New Roman" w:eastAsia="Times New Roman" w:hAnsi="Times New Roman" w:cs="Times New Roman"/>
          <w:bCs/>
          <w:color w:val="222222"/>
          <w:lang w:val="uk-UA" w:eastAsia="uk-UA"/>
        </w:rPr>
        <w:t>анулювання оцінки за роботу</w:t>
      </w:r>
      <w:r w:rsidRPr="00E73188">
        <w:rPr>
          <w:rFonts w:ascii="Times New Roman" w:eastAsia="Times New Roman" w:hAnsi="Times New Roman" w:cs="Times New Roman"/>
          <w:color w:val="222222"/>
          <w:lang w:val="uk-UA" w:eastAsia="uk-UA"/>
        </w:rPr>
        <w:t> без права перескладання, або до повторного проходження оцінювання. Системні порушення передаються на розгляд Комісії з академічної доброчесності коледжу</w:t>
      </w:r>
      <w:r>
        <w:rPr>
          <w:rFonts w:ascii="Times New Roman" w:eastAsia="Times New Roman" w:hAnsi="Times New Roman" w:cs="Times New Roman"/>
          <w:color w:val="222222"/>
          <w:lang w:val="uk-UA" w:eastAsia="uk-UA"/>
        </w:rPr>
        <w:t>.</w:t>
      </w:r>
    </w:p>
    <w:p w:rsidR="00C5410A" w:rsidRPr="00C454B0" w:rsidRDefault="00C5410A" w:rsidP="00FE659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Крім того, підсумковий семестровий контроль </w:t>
      </w:r>
      <w:r w:rsidR="00C454B0"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(захист ДП) </w:t>
      </w:r>
      <w:r w:rsidRPr="00C454B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здобувачів освіти може здійснюватися з використанням технологій дистанційного навчання коледжу; з метою контролю виконання завдань екзамену в дистанційній формі викладач має право протягом усього заходу користуватись засобами інформаційно-комунікаційного зв’язку, які дозволяють ідентифікувати здобувача освіти (Zoom, GoogleMeet, Viber тощо).</w:t>
      </w:r>
    </w:p>
    <w:p w:rsidR="00E4601A" w:rsidRDefault="00E4601A" w:rsidP="007C0DF2">
      <w:pPr>
        <w:pStyle w:val="12"/>
        <w:shd w:val="clear" w:color="auto" w:fill="auto"/>
        <w:tabs>
          <w:tab w:val="left" w:pos="318"/>
        </w:tabs>
        <w:spacing w:line="276" w:lineRule="auto"/>
        <w:jc w:val="center"/>
        <w:rPr>
          <w:b/>
          <w:color w:val="auto"/>
          <w:sz w:val="24"/>
          <w:szCs w:val="24"/>
        </w:rPr>
      </w:pPr>
    </w:p>
    <w:p w:rsidR="00C5410A" w:rsidRPr="00C454B0" w:rsidRDefault="00080A6B" w:rsidP="007C0DF2">
      <w:pPr>
        <w:pStyle w:val="12"/>
        <w:shd w:val="clear" w:color="auto" w:fill="auto"/>
        <w:tabs>
          <w:tab w:val="left" w:pos="318"/>
        </w:tabs>
        <w:spacing w:line="276" w:lineRule="auto"/>
        <w:jc w:val="center"/>
        <w:rPr>
          <w:b/>
          <w:color w:val="auto"/>
          <w:sz w:val="24"/>
          <w:szCs w:val="24"/>
        </w:rPr>
      </w:pPr>
      <w:r w:rsidRPr="00C454B0">
        <w:rPr>
          <w:b/>
          <w:noProof/>
          <w:color w:val="auto"/>
          <w:sz w:val="24"/>
          <w:szCs w:val="24"/>
          <w:lang w:eastAsia="uk-UA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-637540</wp:posOffset>
                </wp:positionH>
                <wp:positionV relativeFrom="margin">
                  <wp:posOffset>347980</wp:posOffset>
                </wp:positionV>
                <wp:extent cx="315595" cy="3776345"/>
                <wp:effectExtent l="4445" t="0" r="381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595" cy="3776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601A" w:rsidRPr="008A357D" w:rsidRDefault="00E4601A" w:rsidP="00C5410A"/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0.2pt;margin-top:27.4pt;width:24.85pt;height:297.3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" filled="f" stroked="f">
                <v:textbox style="layout-flow:vertical;mso-layout-flow-alt:bottom-to-top" inset="0,0,0,0">
                  <w:txbxContent>
                    <w:p w:rsidR="00E4601A" w:rsidRPr="008A357D" w:rsidRDefault="00E4601A" w:rsidP="00C5410A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463A2">
        <w:rPr>
          <w:b/>
          <w:color w:val="auto"/>
          <w:sz w:val="24"/>
          <w:szCs w:val="24"/>
        </w:rPr>
        <w:t>11</w:t>
      </w:r>
      <w:r w:rsidR="00C5410A" w:rsidRPr="00C454B0">
        <w:rPr>
          <w:b/>
          <w:color w:val="auto"/>
          <w:sz w:val="24"/>
          <w:szCs w:val="24"/>
        </w:rPr>
        <w:t>. Література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1. ДБН А.2.2-3-2014 Склад та зміст проектної документації на будівництво.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2. ДБН А.2.2-3:2012. Проектування. Склад, порядок розроблення, погодження та затвердження проектної документації для будівництва.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3. ДБН А.3.1-5-2016. Організація будівельного виробництва.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4. Посібник з розробки проектів організації будівництва і проектів виконання робіт (до ДБН А.3.1-5-96 Організація будівельного виробництва" ч.1 Технологічна та виконавча документація.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5. ДБН А.2.1-1-2008. Вишукування, проектування і територіальна діяльність. Вишукування. Інженерні вишукування для будівництва.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lastRenderedPageBreak/>
        <w:t xml:space="preserve">6. ДБН В.1.2-2:2006. СНББ. Навантаження і впливи. Норми проектування 7. ДБН В.1.2-6-2008. Механічний опір та стійкість. СНББ. Основні вимоги до будівель і споруд.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>8. ДБН В.1.2-14-2009. СНББ. Загальні принципи забезпечення надійності та конструктивної безпеки будівель, споруд, будівельних конструкцій та основ.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 9. ДБН В.2.1-10-2009. Основи та фундаменти споруд. 10. ДБН В.2.2-15-2005. Житлові будинки. Основні положення.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11. ДБН В.2.2-24:2009. Будинки і споруди. Проектування висотних житлових і громадських будинків.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12. ДБН В.2.6-98:2009. Конструкції будинків і споруд. Основні положення. Бетонні та залізобетонні конструкції.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13. ДБН В.2.6-133:2010 Дерев'яні конструкції. Основні положення.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14. ДБН В.2.6-160:2010. Конструкції будинків і споруд. Сталезалізобетонні конструкції.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15. ДБН В.2.6-161:2010. Конструкції будинків і споруд. Дерев'яні конструкції.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16. ДБН В.2.6-162:2010. Конструкції будинків і споруд. Кам'яні та армокам'яні конструкції.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17. ДБН В.2.6-163:2010. Сталеві конструкції. Норми проектування, виготовлення і монтажу.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18. ДБН В.2.6-165:2011. Алюмінієві конструкції. Основні положення.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19. ДБН В.2.8-1-96. Будівельна техніка, оснастка, інвентар та інструмент. Вимоги до розробки засобів механізації в будівництві і оцінки їх технічного рівня.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20. ДБН В.2.8-3-95. Будівельна техніка, оснастка, інвентар та інструмент. Технічна експлуатація будівельних машин.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21. ДБН В.3.2-2-2009 Житлові будинки. Реконструкція та капітальний ремонт.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22. ДБН А.2.2-1-2003. Склад і зміст матеріалів оцінки впливів на навколишнє середовище (ОВНС) при проектуванні і будівництві підприємств, будинків і споруд. 23. ДБН Б.1.1-4-2009. Склад, зміст, порядок розроблення, погодження та затвердження містобудівного обгрунтування.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24. ДБН Б.1.1-5:2007. Склад, зміст, порядок розроблення, погодження та затвердження розділу інженерно-технічних заходів цивільного захисту (цивільної оборони) у містобудівній документації.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25. ДБН В.1.1-3-97. Інженерний захист територій, будинків і споруд від зсувів та обвалів. Основні положення.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26. ДБН В.1.1.7–2002 Пожежна безпека об'єктів будівництва. Захист від пожежі.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27. ДБН В.1.1-24:2009. Захист від небезпечних геологічних процесів. Основні положення проектування.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28. ДБН В.1.2-4:2006 Інженерно-технічні заходи цивільного захисту (цивільної оборони).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29. ДБН В.1.2-7:2008 Пожежна безпека. СНББ.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30. ДБН В.1.2-8-2008. СНББ. Основні вимоги до будівель і споруд - БЕЗПЕКА ЖИТТЯ І ЗДОРОВ'Я ЛЮДИНИ ТА ЗАХИСТ НАВКОЛИШНЬОГО ПРИРОДНОГО СЕРЕДОВИЩА.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>31. ДБН В.1.2-12-2008. СНББ. Будівництво в умовах ущільненої забудови. Вимоги безпеки. 32. ДБН В.2.6-14-97. Покриття будинків і споруд.(Том 1, 2, 3).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 33. ДБН В.2.6-22-2001. Улаштування покриттів із застосуванням сухих будівельних сумішей.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34. ДБН В.2.6-31:2006. Конструкції будинків і споруд. Теплова ізоляція будівель.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35. ДБН В.2.6-33:2008. Конструкції будинків і споруд. Конструкції зовнішніх стін із фасадною теплоізоляцією. Вимоги до проектування, улаштування та експлуатації.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36. ДБН В.1.1-24:2009. Захист від небезпечних геологічних процесів. Основні положення проектування.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37. ДСТУ Б Д.1.1-1:2013 Правила визначення вартості будівництва.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38. ДСТУ-Н Б В.2.6-192:2013 Настанова з розрахункової оцінки тепловологісного стану огороджувальних конструкцій.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>39. ДСТУ Б А.2.4-4:2009 Основні вимоги до проектної та робочої документації.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 40. ДСТУ Б А.3.1-22:2013 Визначення тривалості будівництва об’єктів.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41. ДСТУ-Н Б Д.1.1-2:2013 Настанова щодо визначення прямих витрат у вартості будівництва.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42. ДСТУ Б В.2.6-8-95 Будівельні конструкції профілі сталеві гнуті замкнуті зварні квадратні і прямокутні.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43. ДСТУ Б В.2.6-189:2013 Методи вибору теплоізоляційного матеріалу для утеплення будівель.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lastRenderedPageBreak/>
        <w:t xml:space="preserve">44. ДCTУ-Н Б В.1.2-16:2013 Визначення класу наслідків (відповідальності) та категорії складності об'єктів будівництва.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45. ДСТУ Б В.1.1-36:2016 Визначення категорій приміщень, будинків, установок за вибухопожежною та пожежною небезпекою.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46. Проект ДСТУ-Н Б В.1.2-16 Визначення класу наслідків будівель та споруд.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47. ДСТУ Б В.2.6-205:2015 Настанова з проектування монолітних бетонних і залізобетонних конструкцій будівель та споруд.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48. ДСТУ Б В.2.5-38:2008 Улаштування блискавкозахисту будівель і споруд.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49. ДСТУ А.2.2-12:2015 Енергетична ефективність будівель.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50. ДСТУ 4163-2003 Вимоги до оформлювання документів.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51. ДСТУ 8302:2015 Інформація та документація. Бібліографічне посилання.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52. ДСТУ Б В.2.8-44:2011 Майданчики і сходи для будівельно-монтажних робіт.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53. ДСТУ Б В.2.2-29:2011 Будівлі підприємств. Параметри.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54. ДСТУ-Н Б В.2.1-31:2014 Настанова з проектування підпірних стін.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55. ДСТУ-Н Б В.2.1-32:2014 Настанова з проектування котлованів для улаштування фундаментів і заглиблених споруд.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56. ДСТУ-Н Б В.1.1-44:2016 Настанова щодо проектування будівель і споруд на просідаючих ґрунтах.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57. ДСТУ Б В.2.6-207:2015 Розрахунок і конструювання кам’яних та армокам’яних конструкцій будівель та споруд.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58. ДСТУ-Н Б В.2.6-214:2016 Настанова з улаштування та експлуатації дахів будинків, будівель і споруд.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>59. ДСТУ Б А.2.4-43:2009 Правила виконання проектної та робочої документації металевих конструкцій. 60. ДСТУ Б В.2.7-176:2008 Суміші бетонні та бетон. Загальні ТУ. 61. ДСТУ Б В.2.7-46:2010 Цементи загальнобудівельного призначення.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 62. ДСТУ Б В.2.7-309:2016 Ґрунти, укріплені в’яжучим. Методи випробувань.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63. ДСТУ Б В.2.6-200:2014 Конструкції металеві будівельні. Вимоги до монтажу.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64. ДСТУ Б В.2.6-52:2008 Сходи маршеві, площадки та огорожі сталеві. ТУ.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65. ДСТУ Б В.2.6-49:2008. Огородження сходів, балконів і дахів сталеві.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66. ДСТУ Б В.2.6-9:2008. Профілі сталеві листові гнуті з трапецієвидними гофрами для будівництва. ТУ. 67. ДСТУ-Н Б А.3.1-23:2013 Проведення робіт з улаштування ізоляційних, оздоблювальних, захисних покриттів стін, підлог і покрівель.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>68. ДСТУ Б В.2.7-80:2008 Цегла та камені силікатні.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 69. ДСТУ-Н Б В.1.2-13:2008 Основи проектування конструкцій.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70. ДСТУ Б В.2.7-137:2008. Блоки з ніздрюватого бетону стінові дрібні.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71. ДСТУ Б В.2.6-23:2009 Блоки віконні та дверні - Загальні технічні умови.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72. ДСТУ Б Д.2.2-49:2012 Бетонні та залізобетонні конструкції монолітні.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73. ДСТУ Б А.2.4-7:2009 Правила виконання архітектурно-будівельних робочих креслень.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74. ДСТУ Б В.2.6-75:2008. Конструкції металеві будівельні. Загальні технічні умови.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75. ДСТУ Б В.1.3-3:2011. Модульна координація розмірів у будівництві. Загальні положення.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76. ДСТУ Б В.2.6-15:2011 Блоки віконні та дверні полівінілхлоридні. Загальні технічні умови.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77. ДСТУ-Н Б В.2.6-87:2009. Настанова з проектування конструкцій будинків із застосуванням сталевих тонкостінних профілів.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78. ДСТУ Б В.2.6-95:2009. Покрівлі. Номенклатура показників.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79. ДСТУ Б В.2.7-36:2008. Цегла та камені стінові безцементні.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80. ДСТУ Б В.2.6-148:2010. Балки перекриттів дерев'яні.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81. ДСТУ-Н-П Б В.2.6-157:2010. Проектирование деревянных конструкций.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82. ДСТУ Б А.2.4-6:2009 Правила виконання робочої документації генеральних планів.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83. ДСТУ Б В.2.5-34:2007 Сміттєпроводи житлових і громадських будинків.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84. ДСТУ Б В.2.6-55:2008. Перемички залізобетонні для будівель з цегляними стінами.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85. ДСТУ Б В.2.6-145:2010. Захист бетонних і залізобетонних конструкцій від корозії.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lastRenderedPageBreak/>
        <w:t xml:space="preserve">86. ДСТУ Б В.2.6-156:2010 Бетонні та залізобетонні конструкції з важкого трьохкомпонентного бетону.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87. ДСТУ Б В.2.7-124-2004. Будівельні матеріали. Цемент для будівельних розчинів. Технічні умови. 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>88. ДСТУ Б В.2.6-35:2008. Конструкції будинків і споруд. Конструкції зовнішніх стін із фасадною теплоізоляцією та опорядженням.</w:t>
      </w:r>
    </w:p>
    <w:p w:rsidR="00E4601A" w:rsidRPr="00E4601A" w:rsidRDefault="00E4601A" w:rsidP="00E4601A">
      <w:pPr>
        <w:pStyle w:val="af"/>
        <w:spacing w:after="0"/>
        <w:rPr>
          <w:rFonts w:ascii="Times New Roman" w:hAnsi="Times New Roman" w:cs="Times New Roman"/>
          <w:lang w:val="en-US"/>
        </w:rPr>
      </w:pPr>
      <w:r w:rsidRPr="00E4601A">
        <w:rPr>
          <w:rFonts w:ascii="Times New Roman" w:hAnsi="Times New Roman" w:cs="Times New Roman"/>
        </w:rPr>
        <w:t xml:space="preserve">89. Національна рамка кваліфікації. [Електронний ресурс]. </w:t>
      </w:r>
      <w:r w:rsidRPr="00E4601A">
        <w:rPr>
          <w:rFonts w:ascii="Times New Roman" w:hAnsi="Times New Roman" w:cs="Times New Roman"/>
          <w:lang w:val="en-US"/>
        </w:rPr>
        <w:t xml:space="preserve">URL: </w:t>
      </w:r>
      <w:hyperlink r:id="rId10" w:history="1">
        <w:r w:rsidRPr="00E4601A">
          <w:rPr>
            <w:rStyle w:val="ab"/>
            <w:rFonts w:ascii="Times New Roman" w:hAnsi="Times New Roman" w:cs="Times New Roman"/>
            <w:lang w:val="en-US"/>
          </w:rPr>
          <w:t>https://zakon.rada.gov.ua/laws/show/1341-2011-%D0%BF</w:t>
        </w:r>
      </w:hyperlink>
      <w:r w:rsidRPr="00E4601A">
        <w:rPr>
          <w:rFonts w:ascii="Times New Roman" w:hAnsi="Times New Roman" w:cs="Times New Roman"/>
          <w:lang w:val="en-US"/>
        </w:rPr>
        <w:t xml:space="preserve"> </w:t>
      </w:r>
    </w:p>
    <w:p w:rsidR="00E4601A" w:rsidRPr="00E4601A" w:rsidRDefault="00E4601A" w:rsidP="00E4601A">
      <w:pPr>
        <w:pStyle w:val="af"/>
        <w:spacing w:after="0"/>
        <w:jc w:val="both"/>
        <w:rPr>
          <w:rFonts w:ascii="Times New Roman" w:hAnsi="Times New Roman" w:cs="Times New Roman"/>
        </w:rPr>
      </w:pPr>
      <w:r w:rsidRPr="00E4601A">
        <w:rPr>
          <w:rFonts w:ascii="Times New Roman" w:hAnsi="Times New Roman" w:cs="Times New Roman"/>
        </w:rPr>
        <w:t xml:space="preserve">90. ДСТУ 3008:2015. Звіти у сфері науки і техніки. Структура та правила оформлювання. [Електронний ресурс]. URL: http://www.knmu.kharkov.ua/attachments/3659_3008- 2015.PDF </w:t>
      </w:r>
    </w:p>
    <w:p w:rsidR="00E4601A" w:rsidRPr="007463A2" w:rsidRDefault="007463A2" w:rsidP="007463A2">
      <w:pPr>
        <w:pStyle w:val="af"/>
        <w:spacing w:before="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463A2">
        <w:rPr>
          <w:rFonts w:ascii="Times New Roman" w:hAnsi="Times New Roman" w:cs="Times New Roman"/>
          <w:b/>
          <w:sz w:val="24"/>
          <w:szCs w:val="24"/>
          <w:lang w:val="uk-UA"/>
        </w:rPr>
        <w:t>12. Електронний ресурс</w:t>
      </w:r>
    </w:p>
    <w:p w:rsidR="007463A2" w:rsidRPr="007463A2" w:rsidRDefault="007463A2" w:rsidP="00E4601A">
      <w:pPr>
        <w:pStyle w:val="af"/>
        <w:spacing w:before="8"/>
        <w:rPr>
          <w:rFonts w:ascii="Times New Roman" w:hAnsi="Times New Roman" w:cs="Times New Roman"/>
          <w:sz w:val="20"/>
          <w:szCs w:val="20"/>
          <w:lang w:val="uk-UA"/>
        </w:rPr>
      </w:pPr>
      <w:r w:rsidRPr="007463A2">
        <w:rPr>
          <w:rFonts w:ascii="Times New Roman" w:hAnsi="Times New Roman" w:cs="Times New Roman"/>
          <w:sz w:val="20"/>
          <w:szCs w:val="20"/>
          <w:lang w:val="uk-UA"/>
        </w:rPr>
        <w:t>1.</w:t>
      </w:r>
      <w:r w:rsidRPr="007463A2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>
        <w:r w:rsidRPr="00D260C1">
          <w:rPr>
            <w:rStyle w:val="ab"/>
            <w:rFonts w:ascii="Times New Roman" w:hAnsi="Times New Roman" w:cs="Times New Roman"/>
            <w:sz w:val="20"/>
            <w:szCs w:val="20"/>
            <w:lang w:val="uk-UA"/>
          </w:rPr>
          <w:t>https://ltklntu.org.ua/%d0%b1%d1%83%d0%b4%d1%96%d0%b2%d0%bd%d0%b8%d1%86%d1%82%d0%b2%d0%be-%d1%82%d0%b0-%d0%b5%d0%ba%d1%81%d0%bf%d0%bb%d1%83%d0%b0%d1%82%d0%b0%d1%86%d1%96%d1%8f-%d0%b1%d1%83%d0%b4%d1%96%d0%b2%d0%b5%d0%bb-2/</w:t>
        </w:r>
      </w:hyperlink>
    </w:p>
    <w:p w:rsidR="007C0DF2" w:rsidRPr="007463A2" w:rsidRDefault="007C0DF2" w:rsidP="00C5410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C5410A" w:rsidRDefault="00C5410A" w:rsidP="00C5410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224A9" w:rsidRPr="007C0DF2" w:rsidRDefault="000224A9">
      <w:pPr>
        <w:rPr>
          <w:lang w:val="uk-UA"/>
        </w:rPr>
      </w:pPr>
    </w:p>
    <w:sectPr w:rsidR="000224A9" w:rsidRPr="007C0DF2" w:rsidSect="00C5410A">
      <w:headerReference w:type="default" r:id="rId12"/>
      <w:pgSz w:w="11906" w:h="16838"/>
      <w:pgMar w:top="851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01A" w:rsidRDefault="00E4601A" w:rsidP="00A50DD7">
      <w:pPr>
        <w:spacing w:after="0" w:line="240" w:lineRule="auto"/>
      </w:pPr>
      <w:r>
        <w:separator/>
      </w:r>
    </w:p>
  </w:endnote>
  <w:endnote w:type="continuationSeparator" w:id="0">
    <w:p w:rsidR="00E4601A" w:rsidRDefault="00E4601A" w:rsidP="00A5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01A" w:rsidRDefault="00E4601A" w:rsidP="00A50DD7">
      <w:pPr>
        <w:spacing w:after="0" w:line="240" w:lineRule="auto"/>
      </w:pPr>
      <w:r>
        <w:separator/>
      </w:r>
    </w:p>
  </w:footnote>
  <w:footnote w:type="continuationSeparator" w:id="0">
    <w:p w:rsidR="00E4601A" w:rsidRDefault="00E4601A" w:rsidP="00A50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5919185"/>
    </w:sdtPr>
    <w:sdtEndPr/>
    <w:sdtContent>
      <w:p w:rsidR="00E4601A" w:rsidRDefault="00E4601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04D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E4601A" w:rsidRDefault="00E4601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DC0"/>
    <w:multiLevelType w:val="hybridMultilevel"/>
    <w:tmpl w:val="41280F18"/>
    <w:lvl w:ilvl="0" w:tplc="6E0C4252">
      <w:numFmt w:val="bullet"/>
      <w:lvlText w:val="•"/>
      <w:lvlJc w:val="left"/>
      <w:pPr>
        <w:ind w:left="155" w:hanging="47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DB471D6">
      <w:numFmt w:val="bullet"/>
      <w:lvlText w:val="•"/>
      <w:lvlJc w:val="left"/>
      <w:pPr>
        <w:ind w:left="1112" w:hanging="471"/>
      </w:pPr>
      <w:rPr>
        <w:rFonts w:hint="default"/>
        <w:lang w:val="uk-UA" w:eastAsia="en-US" w:bidi="ar-SA"/>
      </w:rPr>
    </w:lvl>
    <w:lvl w:ilvl="2" w:tplc="7A129836">
      <w:numFmt w:val="bullet"/>
      <w:lvlText w:val="•"/>
      <w:lvlJc w:val="left"/>
      <w:pPr>
        <w:ind w:left="2064" w:hanging="471"/>
      </w:pPr>
      <w:rPr>
        <w:rFonts w:hint="default"/>
        <w:lang w:val="uk-UA" w:eastAsia="en-US" w:bidi="ar-SA"/>
      </w:rPr>
    </w:lvl>
    <w:lvl w:ilvl="3" w:tplc="D3982038">
      <w:numFmt w:val="bullet"/>
      <w:lvlText w:val="•"/>
      <w:lvlJc w:val="left"/>
      <w:pPr>
        <w:ind w:left="3016" w:hanging="471"/>
      </w:pPr>
      <w:rPr>
        <w:rFonts w:hint="default"/>
        <w:lang w:val="uk-UA" w:eastAsia="en-US" w:bidi="ar-SA"/>
      </w:rPr>
    </w:lvl>
    <w:lvl w:ilvl="4" w:tplc="726612EC">
      <w:numFmt w:val="bullet"/>
      <w:lvlText w:val="•"/>
      <w:lvlJc w:val="left"/>
      <w:pPr>
        <w:ind w:left="3968" w:hanging="471"/>
      </w:pPr>
      <w:rPr>
        <w:rFonts w:hint="default"/>
        <w:lang w:val="uk-UA" w:eastAsia="en-US" w:bidi="ar-SA"/>
      </w:rPr>
    </w:lvl>
    <w:lvl w:ilvl="5" w:tplc="41E0BB40">
      <w:numFmt w:val="bullet"/>
      <w:lvlText w:val="•"/>
      <w:lvlJc w:val="left"/>
      <w:pPr>
        <w:ind w:left="4920" w:hanging="471"/>
      </w:pPr>
      <w:rPr>
        <w:rFonts w:hint="default"/>
        <w:lang w:val="uk-UA" w:eastAsia="en-US" w:bidi="ar-SA"/>
      </w:rPr>
    </w:lvl>
    <w:lvl w:ilvl="6" w:tplc="F75E9968">
      <w:numFmt w:val="bullet"/>
      <w:lvlText w:val="•"/>
      <w:lvlJc w:val="left"/>
      <w:pPr>
        <w:ind w:left="5872" w:hanging="471"/>
      </w:pPr>
      <w:rPr>
        <w:rFonts w:hint="default"/>
        <w:lang w:val="uk-UA" w:eastAsia="en-US" w:bidi="ar-SA"/>
      </w:rPr>
    </w:lvl>
    <w:lvl w:ilvl="7" w:tplc="B0006C22">
      <w:numFmt w:val="bullet"/>
      <w:lvlText w:val="•"/>
      <w:lvlJc w:val="left"/>
      <w:pPr>
        <w:ind w:left="6824" w:hanging="471"/>
      </w:pPr>
      <w:rPr>
        <w:rFonts w:hint="default"/>
        <w:lang w:val="uk-UA" w:eastAsia="en-US" w:bidi="ar-SA"/>
      </w:rPr>
    </w:lvl>
    <w:lvl w:ilvl="8" w:tplc="F488B0D6">
      <w:numFmt w:val="bullet"/>
      <w:lvlText w:val="•"/>
      <w:lvlJc w:val="left"/>
      <w:pPr>
        <w:ind w:left="7776" w:hanging="471"/>
      </w:pPr>
      <w:rPr>
        <w:rFonts w:hint="default"/>
        <w:lang w:val="uk-UA" w:eastAsia="en-US" w:bidi="ar-SA"/>
      </w:rPr>
    </w:lvl>
  </w:abstractNum>
  <w:abstractNum w:abstractNumId="1" w15:restartNumberingAfterBreak="0">
    <w:nsid w:val="269C5F48"/>
    <w:multiLevelType w:val="hybridMultilevel"/>
    <w:tmpl w:val="0D024436"/>
    <w:lvl w:ilvl="0" w:tplc="19D8D5D8">
      <w:start w:val="1"/>
      <w:numFmt w:val="decimal"/>
      <w:lvlText w:val="%1"/>
      <w:lvlJc w:val="left"/>
      <w:pPr>
        <w:ind w:left="1291" w:hanging="273"/>
      </w:pPr>
      <w:rPr>
        <w:rFonts w:ascii="Times New Roman" w:eastAsia="Times New Roman" w:hAnsi="Times New Roman" w:cs="Times New Roman" w:hint="default"/>
        <w:b/>
        <w:bCs/>
        <w:w w:val="100"/>
        <w:sz w:val="36"/>
        <w:szCs w:val="36"/>
        <w:lang w:val="uk-UA" w:eastAsia="en-US" w:bidi="ar-SA"/>
      </w:rPr>
    </w:lvl>
    <w:lvl w:ilvl="1" w:tplc="382ECAF2">
      <w:numFmt w:val="none"/>
      <w:lvlText w:val=""/>
      <w:lvlJc w:val="left"/>
      <w:pPr>
        <w:tabs>
          <w:tab w:val="num" w:pos="360"/>
        </w:tabs>
      </w:pPr>
    </w:lvl>
    <w:lvl w:ilvl="2" w:tplc="5C1043B0">
      <w:numFmt w:val="none"/>
      <w:lvlText w:val=""/>
      <w:lvlJc w:val="left"/>
      <w:pPr>
        <w:tabs>
          <w:tab w:val="num" w:pos="360"/>
        </w:tabs>
      </w:pPr>
    </w:lvl>
    <w:lvl w:ilvl="3" w:tplc="2CB69252">
      <w:numFmt w:val="bullet"/>
      <w:lvlText w:val="•"/>
      <w:lvlJc w:val="left"/>
      <w:pPr>
        <w:ind w:left="1520" w:hanging="707"/>
      </w:pPr>
      <w:rPr>
        <w:rFonts w:hint="default"/>
        <w:lang w:val="uk-UA" w:eastAsia="en-US" w:bidi="ar-SA"/>
      </w:rPr>
    </w:lvl>
    <w:lvl w:ilvl="4" w:tplc="FFEE15DE">
      <w:numFmt w:val="bullet"/>
      <w:lvlText w:val="•"/>
      <w:lvlJc w:val="left"/>
      <w:pPr>
        <w:ind w:left="1580" w:hanging="707"/>
      </w:pPr>
      <w:rPr>
        <w:rFonts w:hint="default"/>
        <w:lang w:val="uk-UA" w:eastAsia="en-US" w:bidi="ar-SA"/>
      </w:rPr>
    </w:lvl>
    <w:lvl w:ilvl="5" w:tplc="392A5BBA">
      <w:numFmt w:val="bullet"/>
      <w:lvlText w:val="•"/>
      <w:lvlJc w:val="left"/>
      <w:pPr>
        <w:ind w:left="1660" w:hanging="707"/>
      </w:pPr>
      <w:rPr>
        <w:rFonts w:hint="default"/>
        <w:lang w:val="uk-UA" w:eastAsia="en-US" w:bidi="ar-SA"/>
      </w:rPr>
    </w:lvl>
    <w:lvl w:ilvl="6" w:tplc="7CE24BC4">
      <w:numFmt w:val="bullet"/>
      <w:lvlText w:val="•"/>
      <w:lvlJc w:val="left"/>
      <w:pPr>
        <w:ind w:left="1720" w:hanging="707"/>
      </w:pPr>
      <w:rPr>
        <w:rFonts w:hint="default"/>
        <w:lang w:val="uk-UA" w:eastAsia="en-US" w:bidi="ar-SA"/>
      </w:rPr>
    </w:lvl>
    <w:lvl w:ilvl="7" w:tplc="1ADCECCA">
      <w:numFmt w:val="bullet"/>
      <w:lvlText w:val="•"/>
      <w:lvlJc w:val="left"/>
      <w:pPr>
        <w:ind w:left="2640" w:hanging="707"/>
      </w:pPr>
      <w:rPr>
        <w:rFonts w:hint="default"/>
        <w:lang w:val="uk-UA" w:eastAsia="en-US" w:bidi="ar-SA"/>
      </w:rPr>
    </w:lvl>
    <w:lvl w:ilvl="8" w:tplc="B7C45AE0">
      <w:numFmt w:val="bullet"/>
      <w:lvlText w:val="•"/>
      <w:lvlJc w:val="left"/>
      <w:pPr>
        <w:ind w:left="5308" w:hanging="707"/>
      </w:pPr>
      <w:rPr>
        <w:rFonts w:hint="default"/>
        <w:lang w:val="uk-UA" w:eastAsia="en-US" w:bidi="ar-SA"/>
      </w:rPr>
    </w:lvl>
  </w:abstractNum>
  <w:abstractNum w:abstractNumId="2" w15:restartNumberingAfterBreak="0">
    <w:nsid w:val="2C363D65"/>
    <w:multiLevelType w:val="hybridMultilevel"/>
    <w:tmpl w:val="FC2E0456"/>
    <w:lvl w:ilvl="0" w:tplc="F89656F2">
      <w:start w:val="15"/>
      <w:numFmt w:val="decimal"/>
      <w:lvlText w:val="%1."/>
      <w:lvlJc w:val="left"/>
      <w:pPr>
        <w:tabs>
          <w:tab w:val="num" w:pos="2387"/>
        </w:tabs>
        <w:ind w:left="2387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72"/>
        </w:tabs>
        <w:ind w:left="2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92"/>
        </w:tabs>
        <w:ind w:left="3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12"/>
        </w:tabs>
        <w:ind w:left="4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32"/>
        </w:tabs>
        <w:ind w:left="5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52"/>
        </w:tabs>
        <w:ind w:left="5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72"/>
        </w:tabs>
        <w:ind w:left="6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92"/>
        </w:tabs>
        <w:ind w:left="7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12"/>
        </w:tabs>
        <w:ind w:left="8012" w:hanging="180"/>
      </w:pPr>
    </w:lvl>
  </w:abstractNum>
  <w:abstractNum w:abstractNumId="3" w15:restartNumberingAfterBreak="0">
    <w:nsid w:val="56554DF2"/>
    <w:multiLevelType w:val="hybridMultilevel"/>
    <w:tmpl w:val="744889C0"/>
    <w:lvl w:ilvl="0" w:tplc="47D8934C">
      <w:start w:val="3"/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4" w15:restartNumberingAfterBreak="0">
    <w:nsid w:val="5821396C"/>
    <w:multiLevelType w:val="hybridMultilevel"/>
    <w:tmpl w:val="AA56199A"/>
    <w:lvl w:ilvl="0" w:tplc="7B98F082">
      <w:start w:val="1"/>
      <w:numFmt w:val="decimal"/>
      <w:lvlText w:val="%1"/>
      <w:lvlJc w:val="left"/>
      <w:pPr>
        <w:ind w:left="1229" w:hanging="212"/>
      </w:pPr>
      <w:rPr>
        <w:rFonts w:hint="default"/>
        <w:b/>
        <w:bCs/>
        <w:w w:val="99"/>
        <w:lang w:val="uk-UA" w:eastAsia="en-US" w:bidi="ar-SA"/>
      </w:rPr>
    </w:lvl>
    <w:lvl w:ilvl="1" w:tplc="6ACCA310">
      <w:numFmt w:val="none"/>
      <w:lvlText w:val=""/>
      <w:lvlJc w:val="left"/>
      <w:pPr>
        <w:tabs>
          <w:tab w:val="num" w:pos="360"/>
        </w:tabs>
      </w:pPr>
    </w:lvl>
    <w:lvl w:ilvl="2" w:tplc="32DEC800">
      <w:numFmt w:val="none"/>
      <w:lvlText w:val=""/>
      <w:lvlJc w:val="left"/>
      <w:pPr>
        <w:tabs>
          <w:tab w:val="num" w:pos="360"/>
        </w:tabs>
      </w:pPr>
    </w:lvl>
    <w:lvl w:ilvl="3" w:tplc="52BC69A2">
      <w:numFmt w:val="bullet"/>
      <w:lvlText w:val="•"/>
      <w:lvlJc w:val="left"/>
      <w:pPr>
        <w:ind w:left="1660" w:hanging="634"/>
      </w:pPr>
      <w:rPr>
        <w:rFonts w:hint="default"/>
        <w:lang w:val="uk-UA" w:eastAsia="en-US" w:bidi="ar-SA"/>
      </w:rPr>
    </w:lvl>
    <w:lvl w:ilvl="4" w:tplc="ECD69000">
      <w:numFmt w:val="bullet"/>
      <w:lvlText w:val="•"/>
      <w:lvlJc w:val="left"/>
      <w:pPr>
        <w:ind w:left="1720" w:hanging="634"/>
      </w:pPr>
      <w:rPr>
        <w:rFonts w:hint="default"/>
        <w:lang w:val="uk-UA" w:eastAsia="en-US" w:bidi="ar-SA"/>
      </w:rPr>
    </w:lvl>
    <w:lvl w:ilvl="5" w:tplc="B97C54A2">
      <w:numFmt w:val="bullet"/>
      <w:lvlText w:val="•"/>
      <w:lvlJc w:val="left"/>
      <w:pPr>
        <w:ind w:left="3207" w:hanging="634"/>
      </w:pPr>
      <w:rPr>
        <w:rFonts w:hint="default"/>
        <w:lang w:val="uk-UA" w:eastAsia="en-US" w:bidi="ar-SA"/>
      </w:rPr>
    </w:lvl>
    <w:lvl w:ilvl="6" w:tplc="1B20E2CE">
      <w:numFmt w:val="bullet"/>
      <w:lvlText w:val="•"/>
      <w:lvlJc w:val="left"/>
      <w:pPr>
        <w:ind w:left="4694" w:hanging="634"/>
      </w:pPr>
      <w:rPr>
        <w:rFonts w:hint="default"/>
        <w:lang w:val="uk-UA" w:eastAsia="en-US" w:bidi="ar-SA"/>
      </w:rPr>
    </w:lvl>
    <w:lvl w:ilvl="7" w:tplc="982C5FA4">
      <w:numFmt w:val="bullet"/>
      <w:lvlText w:val="•"/>
      <w:lvlJc w:val="left"/>
      <w:pPr>
        <w:ind w:left="6182" w:hanging="634"/>
      </w:pPr>
      <w:rPr>
        <w:rFonts w:hint="default"/>
        <w:lang w:val="uk-UA" w:eastAsia="en-US" w:bidi="ar-SA"/>
      </w:rPr>
    </w:lvl>
    <w:lvl w:ilvl="8" w:tplc="6E8ED4D6">
      <w:numFmt w:val="bullet"/>
      <w:lvlText w:val="•"/>
      <w:lvlJc w:val="left"/>
      <w:pPr>
        <w:ind w:left="7669" w:hanging="634"/>
      </w:pPr>
      <w:rPr>
        <w:rFonts w:hint="default"/>
        <w:lang w:val="uk-UA" w:eastAsia="en-US" w:bidi="ar-SA"/>
      </w:rPr>
    </w:lvl>
  </w:abstractNum>
  <w:abstractNum w:abstractNumId="5" w15:restartNumberingAfterBreak="0">
    <w:nsid w:val="59DB64A9"/>
    <w:multiLevelType w:val="hybridMultilevel"/>
    <w:tmpl w:val="21565C8C"/>
    <w:lvl w:ilvl="0" w:tplc="7A1E41D0">
      <w:start w:val="2"/>
      <w:numFmt w:val="decimal"/>
      <w:lvlText w:val="%1."/>
      <w:lvlJc w:val="left"/>
      <w:pPr>
        <w:ind w:left="13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98" w:hanging="360"/>
      </w:pPr>
    </w:lvl>
    <w:lvl w:ilvl="2" w:tplc="0419001B">
      <w:start w:val="1"/>
      <w:numFmt w:val="lowerRoman"/>
      <w:lvlText w:val="%3."/>
      <w:lvlJc w:val="right"/>
      <w:pPr>
        <w:ind w:left="2818" w:hanging="180"/>
      </w:pPr>
    </w:lvl>
    <w:lvl w:ilvl="3" w:tplc="0419000F" w:tentative="1">
      <w:start w:val="1"/>
      <w:numFmt w:val="decimal"/>
      <w:lvlText w:val="%4."/>
      <w:lvlJc w:val="left"/>
      <w:pPr>
        <w:ind w:left="3538" w:hanging="360"/>
      </w:pPr>
    </w:lvl>
    <w:lvl w:ilvl="4" w:tplc="04190019" w:tentative="1">
      <w:start w:val="1"/>
      <w:numFmt w:val="lowerLetter"/>
      <w:lvlText w:val="%5."/>
      <w:lvlJc w:val="left"/>
      <w:pPr>
        <w:ind w:left="4258" w:hanging="360"/>
      </w:pPr>
    </w:lvl>
    <w:lvl w:ilvl="5" w:tplc="0419001B" w:tentative="1">
      <w:start w:val="1"/>
      <w:numFmt w:val="lowerRoman"/>
      <w:lvlText w:val="%6."/>
      <w:lvlJc w:val="right"/>
      <w:pPr>
        <w:ind w:left="4978" w:hanging="180"/>
      </w:pPr>
    </w:lvl>
    <w:lvl w:ilvl="6" w:tplc="0419000F" w:tentative="1">
      <w:start w:val="1"/>
      <w:numFmt w:val="decimal"/>
      <w:lvlText w:val="%7."/>
      <w:lvlJc w:val="left"/>
      <w:pPr>
        <w:ind w:left="5698" w:hanging="360"/>
      </w:pPr>
    </w:lvl>
    <w:lvl w:ilvl="7" w:tplc="04190019" w:tentative="1">
      <w:start w:val="1"/>
      <w:numFmt w:val="lowerLetter"/>
      <w:lvlText w:val="%8."/>
      <w:lvlJc w:val="left"/>
      <w:pPr>
        <w:ind w:left="6418" w:hanging="360"/>
      </w:pPr>
    </w:lvl>
    <w:lvl w:ilvl="8" w:tplc="0419001B" w:tentative="1">
      <w:start w:val="1"/>
      <w:numFmt w:val="lowerRoman"/>
      <w:lvlText w:val="%9."/>
      <w:lvlJc w:val="right"/>
      <w:pPr>
        <w:ind w:left="7138" w:hanging="180"/>
      </w:pPr>
    </w:lvl>
  </w:abstractNum>
  <w:abstractNum w:abstractNumId="6" w15:restartNumberingAfterBreak="0">
    <w:nsid w:val="5B8E300D"/>
    <w:multiLevelType w:val="hybridMultilevel"/>
    <w:tmpl w:val="4A46B08E"/>
    <w:lvl w:ilvl="0" w:tplc="C4D6CD20">
      <w:start w:val="1"/>
      <w:numFmt w:val="decimal"/>
      <w:lvlText w:val="%1."/>
      <w:lvlJc w:val="left"/>
      <w:pPr>
        <w:ind w:left="435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1" w:tplc="CBC83382">
      <w:numFmt w:val="none"/>
      <w:lvlText w:val=""/>
      <w:lvlJc w:val="left"/>
      <w:pPr>
        <w:tabs>
          <w:tab w:val="num" w:pos="360"/>
        </w:tabs>
      </w:pPr>
    </w:lvl>
    <w:lvl w:ilvl="2" w:tplc="5298EAAA">
      <w:start w:val="1"/>
      <w:numFmt w:val="decimal"/>
      <w:lvlText w:val="%3."/>
      <w:lvlJc w:val="left"/>
      <w:pPr>
        <w:ind w:left="1035" w:hanging="418"/>
      </w:pPr>
      <w:rPr>
        <w:rFonts w:ascii="Tahoma" w:eastAsia="Tahoma" w:hAnsi="Tahoma" w:cs="Tahoma" w:hint="default"/>
        <w:b/>
        <w:bCs/>
        <w:w w:val="99"/>
        <w:sz w:val="28"/>
        <w:szCs w:val="28"/>
        <w:lang w:val="uk-UA" w:eastAsia="en-US" w:bidi="ar-SA"/>
      </w:rPr>
    </w:lvl>
    <w:lvl w:ilvl="3" w:tplc="1366AA7E">
      <w:numFmt w:val="none"/>
      <w:lvlText w:val=""/>
      <w:lvlJc w:val="left"/>
      <w:pPr>
        <w:tabs>
          <w:tab w:val="num" w:pos="360"/>
        </w:tabs>
      </w:pPr>
    </w:lvl>
    <w:lvl w:ilvl="4" w:tplc="287471E0">
      <w:numFmt w:val="none"/>
      <w:lvlText w:val=""/>
      <w:lvlJc w:val="left"/>
      <w:pPr>
        <w:tabs>
          <w:tab w:val="num" w:pos="360"/>
        </w:tabs>
      </w:pPr>
    </w:lvl>
    <w:lvl w:ilvl="5" w:tplc="14F67CD6">
      <w:numFmt w:val="bullet"/>
      <w:lvlText w:val="•"/>
      <w:lvlJc w:val="left"/>
      <w:pPr>
        <w:ind w:left="2780" w:hanging="700"/>
      </w:pPr>
      <w:rPr>
        <w:rFonts w:hint="default"/>
        <w:lang w:val="uk-UA" w:eastAsia="en-US" w:bidi="ar-SA"/>
      </w:rPr>
    </w:lvl>
    <w:lvl w:ilvl="6" w:tplc="B62E82D8">
      <w:numFmt w:val="bullet"/>
      <w:lvlText w:val="•"/>
      <w:lvlJc w:val="left"/>
      <w:pPr>
        <w:ind w:left="4160" w:hanging="700"/>
      </w:pPr>
      <w:rPr>
        <w:rFonts w:hint="default"/>
        <w:lang w:val="uk-UA" w:eastAsia="en-US" w:bidi="ar-SA"/>
      </w:rPr>
    </w:lvl>
    <w:lvl w:ilvl="7" w:tplc="3F4C935E">
      <w:numFmt w:val="bullet"/>
      <w:lvlText w:val="•"/>
      <w:lvlJc w:val="left"/>
      <w:pPr>
        <w:ind w:left="5540" w:hanging="700"/>
      </w:pPr>
      <w:rPr>
        <w:rFonts w:hint="default"/>
        <w:lang w:val="uk-UA" w:eastAsia="en-US" w:bidi="ar-SA"/>
      </w:rPr>
    </w:lvl>
    <w:lvl w:ilvl="8" w:tplc="070001BA">
      <w:numFmt w:val="bullet"/>
      <w:lvlText w:val="•"/>
      <w:lvlJc w:val="left"/>
      <w:pPr>
        <w:ind w:left="6920" w:hanging="700"/>
      </w:pPr>
      <w:rPr>
        <w:rFonts w:hint="default"/>
        <w:lang w:val="uk-UA" w:eastAsia="en-US" w:bidi="ar-SA"/>
      </w:rPr>
    </w:lvl>
  </w:abstractNum>
  <w:abstractNum w:abstractNumId="7" w15:restartNumberingAfterBreak="0">
    <w:nsid w:val="6B3C2DD0"/>
    <w:multiLevelType w:val="hybridMultilevel"/>
    <w:tmpl w:val="6D98B870"/>
    <w:lvl w:ilvl="0" w:tplc="28583960">
      <w:numFmt w:val="bullet"/>
      <w:lvlText w:val="-"/>
      <w:lvlJc w:val="left"/>
      <w:pPr>
        <w:ind w:left="308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AF8BC98">
      <w:numFmt w:val="bullet"/>
      <w:lvlText w:val="•"/>
      <w:lvlJc w:val="left"/>
      <w:pPr>
        <w:ind w:left="1334" w:hanging="284"/>
      </w:pPr>
      <w:rPr>
        <w:rFonts w:hint="default"/>
        <w:lang w:val="uk-UA" w:eastAsia="en-US" w:bidi="ar-SA"/>
      </w:rPr>
    </w:lvl>
    <w:lvl w:ilvl="2" w:tplc="98C2B030">
      <w:numFmt w:val="bullet"/>
      <w:lvlText w:val="•"/>
      <w:lvlJc w:val="left"/>
      <w:pPr>
        <w:ind w:left="2368" w:hanging="284"/>
      </w:pPr>
      <w:rPr>
        <w:rFonts w:hint="default"/>
        <w:lang w:val="uk-UA" w:eastAsia="en-US" w:bidi="ar-SA"/>
      </w:rPr>
    </w:lvl>
    <w:lvl w:ilvl="3" w:tplc="9A645F62">
      <w:numFmt w:val="bullet"/>
      <w:lvlText w:val="•"/>
      <w:lvlJc w:val="left"/>
      <w:pPr>
        <w:ind w:left="3403" w:hanging="284"/>
      </w:pPr>
      <w:rPr>
        <w:rFonts w:hint="default"/>
        <w:lang w:val="uk-UA" w:eastAsia="en-US" w:bidi="ar-SA"/>
      </w:rPr>
    </w:lvl>
    <w:lvl w:ilvl="4" w:tplc="B12C7ABE">
      <w:numFmt w:val="bullet"/>
      <w:lvlText w:val="•"/>
      <w:lvlJc w:val="left"/>
      <w:pPr>
        <w:ind w:left="4437" w:hanging="284"/>
      </w:pPr>
      <w:rPr>
        <w:rFonts w:hint="default"/>
        <w:lang w:val="uk-UA" w:eastAsia="en-US" w:bidi="ar-SA"/>
      </w:rPr>
    </w:lvl>
    <w:lvl w:ilvl="5" w:tplc="4484CF9A">
      <w:numFmt w:val="bullet"/>
      <w:lvlText w:val="•"/>
      <w:lvlJc w:val="left"/>
      <w:pPr>
        <w:ind w:left="5472" w:hanging="284"/>
      </w:pPr>
      <w:rPr>
        <w:rFonts w:hint="default"/>
        <w:lang w:val="uk-UA" w:eastAsia="en-US" w:bidi="ar-SA"/>
      </w:rPr>
    </w:lvl>
    <w:lvl w:ilvl="6" w:tplc="CAB88CDA">
      <w:numFmt w:val="bullet"/>
      <w:lvlText w:val="•"/>
      <w:lvlJc w:val="left"/>
      <w:pPr>
        <w:ind w:left="6506" w:hanging="284"/>
      </w:pPr>
      <w:rPr>
        <w:rFonts w:hint="default"/>
        <w:lang w:val="uk-UA" w:eastAsia="en-US" w:bidi="ar-SA"/>
      </w:rPr>
    </w:lvl>
    <w:lvl w:ilvl="7" w:tplc="FBCED654">
      <w:numFmt w:val="bullet"/>
      <w:lvlText w:val="•"/>
      <w:lvlJc w:val="left"/>
      <w:pPr>
        <w:ind w:left="7540" w:hanging="284"/>
      </w:pPr>
      <w:rPr>
        <w:rFonts w:hint="default"/>
        <w:lang w:val="uk-UA" w:eastAsia="en-US" w:bidi="ar-SA"/>
      </w:rPr>
    </w:lvl>
    <w:lvl w:ilvl="8" w:tplc="07C0BE54">
      <w:numFmt w:val="bullet"/>
      <w:lvlText w:val="•"/>
      <w:lvlJc w:val="left"/>
      <w:pPr>
        <w:ind w:left="8575" w:hanging="284"/>
      </w:pPr>
      <w:rPr>
        <w:rFonts w:hint="default"/>
        <w:lang w:val="uk-UA" w:eastAsia="en-US" w:bidi="ar-SA"/>
      </w:rPr>
    </w:lvl>
  </w:abstractNum>
  <w:abstractNum w:abstractNumId="8" w15:restartNumberingAfterBreak="0">
    <w:nsid w:val="719A014C"/>
    <w:multiLevelType w:val="hybridMultilevel"/>
    <w:tmpl w:val="D63C37AC"/>
    <w:lvl w:ilvl="0" w:tplc="0D0C0344">
      <w:start w:val="1"/>
      <w:numFmt w:val="decimal"/>
      <w:lvlText w:val="%1."/>
      <w:lvlJc w:val="left"/>
      <w:pPr>
        <w:ind w:left="130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C4232AA">
      <w:numFmt w:val="bullet"/>
      <w:lvlText w:val="•"/>
      <w:lvlJc w:val="left"/>
      <w:pPr>
        <w:ind w:left="2234" w:hanging="283"/>
      </w:pPr>
      <w:rPr>
        <w:rFonts w:hint="default"/>
        <w:lang w:val="uk-UA" w:eastAsia="en-US" w:bidi="ar-SA"/>
      </w:rPr>
    </w:lvl>
    <w:lvl w:ilvl="2" w:tplc="F932AE48">
      <w:numFmt w:val="bullet"/>
      <w:lvlText w:val="•"/>
      <w:lvlJc w:val="left"/>
      <w:pPr>
        <w:ind w:left="3168" w:hanging="283"/>
      </w:pPr>
      <w:rPr>
        <w:rFonts w:hint="default"/>
        <w:lang w:val="uk-UA" w:eastAsia="en-US" w:bidi="ar-SA"/>
      </w:rPr>
    </w:lvl>
    <w:lvl w:ilvl="3" w:tplc="AB80DE14">
      <w:numFmt w:val="bullet"/>
      <w:lvlText w:val="•"/>
      <w:lvlJc w:val="left"/>
      <w:pPr>
        <w:ind w:left="4103" w:hanging="283"/>
      </w:pPr>
      <w:rPr>
        <w:rFonts w:hint="default"/>
        <w:lang w:val="uk-UA" w:eastAsia="en-US" w:bidi="ar-SA"/>
      </w:rPr>
    </w:lvl>
    <w:lvl w:ilvl="4" w:tplc="2D20B2B4">
      <w:numFmt w:val="bullet"/>
      <w:lvlText w:val="•"/>
      <w:lvlJc w:val="left"/>
      <w:pPr>
        <w:ind w:left="5037" w:hanging="283"/>
      </w:pPr>
      <w:rPr>
        <w:rFonts w:hint="default"/>
        <w:lang w:val="uk-UA" w:eastAsia="en-US" w:bidi="ar-SA"/>
      </w:rPr>
    </w:lvl>
    <w:lvl w:ilvl="5" w:tplc="4086B9B6">
      <w:numFmt w:val="bullet"/>
      <w:lvlText w:val="•"/>
      <w:lvlJc w:val="left"/>
      <w:pPr>
        <w:ind w:left="5972" w:hanging="283"/>
      </w:pPr>
      <w:rPr>
        <w:rFonts w:hint="default"/>
        <w:lang w:val="uk-UA" w:eastAsia="en-US" w:bidi="ar-SA"/>
      </w:rPr>
    </w:lvl>
    <w:lvl w:ilvl="6" w:tplc="24BEE66C">
      <w:numFmt w:val="bullet"/>
      <w:lvlText w:val="•"/>
      <w:lvlJc w:val="left"/>
      <w:pPr>
        <w:ind w:left="6906" w:hanging="283"/>
      </w:pPr>
      <w:rPr>
        <w:rFonts w:hint="default"/>
        <w:lang w:val="uk-UA" w:eastAsia="en-US" w:bidi="ar-SA"/>
      </w:rPr>
    </w:lvl>
    <w:lvl w:ilvl="7" w:tplc="71FE9D8A">
      <w:numFmt w:val="bullet"/>
      <w:lvlText w:val="•"/>
      <w:lvlJc w:val="left"/>
      <w:pPr>
        <w:ind w:left="7840" w:hanging="283"/>
      </w:pPr>
      <w:rPr>
        <w:rFonts w:hint="default"/>
        <w:lang w:val="uk-UA" w:eastAsia="en-US" w:bidi="ar-SA"/>
      </w:rPr>
    </w:lvl>
    <w:lvl w:ilvl="8" w:tplc="38ACA48A">
      <w:numFmt w:val="bullet"/>
      <w:lvlText w:val="•"/>
      <w:lvlJc w:val="left"/>
      <w:pPr>
        <w:ind w:left="8775" w:hanging="283"/>
      </w:pPr>
      <w:rPr>
        <w:rFonts w:hint="default"/>
        <w:lang w:val="uk-UA" w:eastAsia="en-US" w:bidi="ar-SA"/>
      </w:rPr>
    </w:lvl>
  </w:abstractNum>
  <w:abstractNum w:abstractNumId="9" w15:restartNumberingAfterBreak="0">
    <w:nsid w:val="7C907C81"/>
    <w:multiLevelType w:val="hybridMultilevel"/>
    <w:tmpl w:val="7B4A4F16"/>
    <w:lvl w:ilvl="0" w:tplc="555ADE96">
      <w:start w:val="1"/>
      <w:numFmt w:val="decimal"/>
      <w:lvlText w:val="%1."/>
      <w:lvlJc w:val="left"/>
      <w:pPr>
        <w:ind w:left="515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394AAB6">
      <w:numFmt w:val="bullet"/>
      <w:lvlText w:val="•"/>
      <w:lvlJc w:val="left"/>
      <w:pPr>
        <w:ind w:left="1436" w:hanging="361"/>
      </w:pPr>
      <w:rPr>
        <w:rFonts w:hint="default"/>
        <w:lang w:val="uk-UA" w:eastAsia="en-US" w:bidi="ar-SA"/>
      </w:rPr>
    </w:lvl>
    <w:lvl w:ilvl="2" w:tplc="A4CCA592">
      <w:numFmt w:val="bullet"/>
      <w:lvlText w:val="•"/>
      <w:lvlJc w:val="left"/>
      <w:pPr>
        <w:ind w:left="2352" w:hanging="361"/>
      </w:pPr>
      <w:rPr>
        <w:rFonts w:hint="default"/>
        <w:lang w:val="uk-UA" w:eastAsia="en-US" w:bidi="ar-SA"/>
      </w:rPr>
    </w:lvl>
    <w:lvl w:ilvl="3" w:tplc="697E8F7A">
      <w:numFmt w:val="bullet"/>
      <w:lvlText w:val="•"/>
      <w:lvlJc w:val="left"/>
      <w:pPr>
        <w:ind w:left="3268" w:hanging="361"/>
      </w:pPr>
      <w:rPr>
        <w:rFonts w:hint="default"/>
        <w:lang w:val="uk-UA" w:eastAsia="en-US" w:bidi="ar-SA"/>
      </w:rPr>
    </w:lvl>
    <w:lvl w:ilvl="4" w:tplc="E4A4164E">
      <w:numFmt w:val="bullet"/>
      <w:lvlText w:val="•"/>
      <w:lvlJc w:val="left"/>
      <w:pPr>
        <w:ind w:left="4184" w:hanging="361"/>
      </w:pPr>
      <w:rPr>
        <w:rFonts w:hint="default"/>
        <w:lang w:val="uk-UA" w:eastAsia="en-US" w:bidi="ar-SA"/>
      </w:rPr>
    </w:lvl>
    <w:lvl w:ilvl="5" w:tplc="34A295FE">
      <w:numFmt w:val="bullet"/>
      <w:lvlText w:val="•"/>
      <w:lvlJc w:val="left"/>
      <w:pPr>
        <w:ind w:left="5100" w:hanging="361"/>
      </w:pPr>
      <w:rPr>
        <w:rFonts w:hint="default"/>
        <w:lang w:val="uk-UA" w:eastAsia="en-US" w:bidi="ar-SA"/>
      </w:rPr>
    </w:lvl>
    <w:lvl w:ilvl="6" w:tplc="A6E05118">
      <w:numFmt w:val="bullet"/>
      <w:lvlText w:val="•"/>
      <w:lvlJc w:val="left"/>
      <w:pPr>
        <w:ind w:left="6016" w:hanging="361"/>
      </w:pPr>
      <w:rPr>
        <w:rFonts w:hint="default"/>
        <w:lang w:val="uk-UA" w:eastAsia="en-US" w:bidi="ar-SA"/>
      </w:rPr>
    </w:lvl>
    <w:lvl w:ilvl="7" w:tplc="7F765FE0">
      <w:numFmt w:val="bullet"/>
      <w:lvlText w:val="•"/>
      <w:lvlJc w:val="left"/>
      <w:pPr>
        <w:ind w:left="6932" w:hanging="361"/>
      </w:pPr>
      <w:rPr>
        <w:rFonts w:hint="default"/>
        <w:lang w:val="uk-UA" w:eastAsia="en-US" w:bidi="ar-SA"/>
      </w:rPr>
    </w:lvl>
    <w:lvl w:ilvl="8" w:tplc="A7E6CAB8">
      <w:numFmt w:val="bullet"/>
      <w:lvlText w:val="•"/>
      <w:lvlJc w:val="left"/>
      <w:pPr>
        <w:ind w:left="7848" w:hanging="361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1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10A"/>
    <w:rsid w:val="000224A9"/>
    <w:rsid w:val="00034B31"/>
    <w:rsid w:val="0005404D"/>
    <w:rsid w:val="00080A6B"/>
    <w:rsid w:val="00131C92"/>
    <w:rsid w:val="0018793C"/>
    <w:rsid w:val="001A2C9E"/>
    <w:rsid w:val="00237654"/>
    <w:rsid w:val="00284CD4"/>
    <w:rsid w:val="0033665E"/>
    <w:rsid w:val="00381CE4"/>
    <w:rsid w:val="003B447B"/>
    <w:rsid w:val="004436F4"/>
    <w:rsid w:val="0047421A"/>
    <w:rsid w:val="004876FC"/>
    <w:rsid w:val="004D3610"/>
    <w:rsid w:val="004D566B"/>
    <w:rsid w:val="005103C3"/>
    <w:rsid w:val="00574FFD"/>
    <w:rsid w:val="005900C7"/>
    <w:rsid w:val="005E3AAD"/>
    <w:rsid w:val="006326E9"/>
    <w:rsid w:val="00633A94"/>
    <w:rsid w:val="00686316"/>
    <w:rsid w:val="006F1830"/>
    <w:rsid w:val="007463A2"/>
    <w:rsid w:val="00747842"/>
    <w:rsid w:val="007861DF"/>
    <w:rsid w:val="007C0DF2"/>
    <w:rsid w:val="00824F53"/>
    <w:rsid w:val="00894396"/>
    <w:rsid w:val="009E5629"/>
    <w:rsid w:val="00A50DD7"/>
    <w:rsid w:val="00A83593"/>
    <w:rsid w:val="00B465C0"/>
    <w:rsid w:val="00B964E9"/>
    <w:rsid w:val="00BD3C99"/>
    <w:rsid w:val="00C454B0"/>
    <w:rsid w:val="00C5410A"/>
    <w:rsid w:val="00C656C9"/>
    <w:rsid w:val="00CA6BE8"/>
    <w:rsid w:val="00CB0C38"/>
    <w:rsid w:val="00CF2045"/>
    <w:rsid w:val="00D8306D"/>
    <w:rsid w:val="00D97C07"/>
    <w:rsid w:val="00DD40F3"/>
    <w:rsid w:val="00DF457D"/>
    <w:rsid w:val="00E4601A"/>
    <w:rsid w:val="00ED6E03"/>
    <w:rsid w:val="00F10259"/>
    <w:rsid w:val="00F16861"/>
    <w:rsid w:val="00FD1F4A"/>
    <w:rsid w:val="00FE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F976"/>
  <w15:docId w15:val="{A6987587-567D-4F3B-9EE0-F34A6019C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C5410A"/>
  </w:style>
  <w:style w:type="paragraph" w:styleId="a4">
    <w:name w:val="header"/>
    <w:basedOn w:val="a"/>
    <w:link w:val="a3"/>
    <w:uiPriority w:val="99"/>
    <w:unhideWhenUsed/>
    <w:rsid w:val="00C54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C5410A"/>
  </w:style>
  <w:style w:type="character" w:customStyle="1" w:styleId="a5">
    <w:name w:val="Нижний колонтитул Знак"/>
    <w:basedOn w:val="a0"/>
    <w:link w:val="a6"/>
    <w:uiPriority w:val="99"/>
    <w:rsid w:val="00C5410A"/>
  </w:style>
  <w:style w:type="paragraph" w:styleId="a6">
    <w:name w:val="footer"/>
    <w:basedOn w:val="a"/>
    <w:link w:val="a5"/>
    <w:uiPriority w:val="99"/>
    <w:unhideWhenUsed/>
    <w:rsid w:val="00C54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C5410A"/>
  </w:style>
  <w:style w:type="character" w:customStyle="1" w:styleId="a7">
    <w:name w:val="Текст выноски Знак"/>
    <w:basedOn w:val="a0"/>
    <w:link w:val="a8"/>
    <w:uiPriority w:val="99"/>
    <w:semiHidden/>
    <w:rsid w:val="00C5410A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C54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5410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5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3"/>
    <w:rsid w:val="00C5410A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2">
    <w:name w:val="Основной текст2"/>
    <w:basedOn w:val="aa"/>
    <w:rsid w:val="00C5410A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3">
    <w:name w:val="Основной текст3"/>
    <w:basedOn w:val="a"/>
    <w:link w:val="aa"/>
    <w:rsid w:val="00C5410A"/>
    <w:pPr>
      <w:widowControl w:val="0"/>
      <w:shd w:val="clear" w:color="auto" w:fill="FFFFFF"/>
      <w:spacing w:after="0" w:line="20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85pt">
    <w:name w:val="Основной текст + 8;5 pt"/>
    <w:basedOn w:val="aa"/>
    <w:rsid w:val="00C541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/>
    </w:rPr>
  </w:style>
  <w:style w:type="paragraph" w:customStyle="1" w:styleId="12">
    <w:name w:val="Основной текст1"/>
    <w:basedOn w:val="a"/>
    <w:rsid w:val="00C5410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uk-UA" w:eastAsia="ru-RU"/>
    </w:rPr>
  </w:style>
  <w:style w:type="character" w:styleId="ab">
    <w:name w:val="Hyperlink"/>
    <w:basedOn w:val="a0"/>
    <w:rsid w:val="00C5410A"/>
    <w:rPr>
      <w:color w:val="000080"/>
      <w:u w:val="single"/>
    </w:rPr>
  </w:style>
  <w:style w:type="paragraph" w:styleId="ac">
    <w:name w:val="Body Text Indent"/>
    <w:basedOn w:val="a"/>
    <w:link w:val="ad"/>
    <w:rsid w:val="00C5410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d">
    <w:name w:val="Основной текст с отступом Знак"/>
    <w:basedOn w:val="a0"/>
    <w:link w:val="ac"/>
    <w:rsid w:val="00C5410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01">
    <w:name w:val="fontstyle01"/>
    <w:basedOn w:val="a0"/>
    <w:rsid w:val="00C5410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e">
    <w:name w:val="List Paragraph"/>
    <w:basedOn w:val="a"/>
    <w:uiPriority w:val="1"/>
    <w:qFormat/>
    <w:rsid w:val="00C5410A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C5410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5410A"/>
  </w:style>
  <w:style w:type="paragraph" w:customStyle="1" w:styleId="110">
    <w:name w:val="Заголовок 11"/>
    <w:basedOn w:val="a"/>
    <w:uiPriority w:val="1"/>
    <w:qFormat/>
    <w:rsid w:val="00284CD4"/>
    <w:pPr>
      <w:widowControl w:val="0"/>
      <w:autoSpaceDE w:val="0"/>
      <w:autoSpaceDN w:val="0"/>
      <w:spacing w:after="0" w:line="240" w:lineRule="auto"/>
      <w:ind w:left="957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111">
    <w:name w:val="Оглавление 11"/>
    <w:basedOn w:val="a"/>
    <w:uiPriority w:val="1"/>
    <w:qFormat/>
    <w:rsid w:val="009E5629"/>
    <w:pPr>
      <w:widowControl w:val="0"/>
      <w:autoSpaceDE w:val="0"/>
      <w:autoSpaceDN w:val="0"/>
      <w:spacing w:before="160" w:after="0" w:line="240" w:lineRule="auto"/>
      <w:ind w:left="435" w:right="9" w:hanging="436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21">
    <w:name w:val="Оглавление 21"/>
    <w:basedOn w:val="a"/>
    <w:uiPriority w:val="1"/>
    <w:qFormat/>
    <w:rsid w:val="009E5629"/>
    <w:pPr>
      <w:widowControl w:val="0"/>
      <w:autoSpaceDE w:val="0"/>
      <w:autoSpaceDN w:val="0"/>
      <w:spacing w:before="162" w:after="0" w:line="240" w:lineRule="auto"/>
      <w:ind w:left="155" w:hanging="28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31">
    <w:name w:val="Оглавление 31"/>
    <w:basedOn w:val="a"/>
    <w:uiPriority w:val="1"/>
    <w:qFormat/>
    <w:rsid w:val="009E5629"/>
    <w:pPr>
      <w:widowControl w:val="0"/>
      <w:autoSpaceDE w:val="0"/>
      <w:autoSpaceDN w:val="0"/>
      <w:spacing w:before="160" w:after="0" w:line="240" w:lineRule="auto"/>
      <w:ind w:left="645" w:hanging="491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210">
    <w:name w:val="Заголовок 21"/>
    <w:basedOn w:val="a"/>
    <w:uiPriority w:val="1"/>
    <w:qFormat/>
    <w:rsid w:val="00C656C9"/>
    <w:pPr>
      <w:widowControl w:val="0"/>
      <w:autoSpaceDE w:val="0"/>
      <w:autoSpaceDN w:val="0"/>
      <w:spacing w:after="0" w:line="240" w:lineRule="auto"/>
      <w:ind w:left="1502"/>
      <w:outlineLvl w:val="2"/>
    </w:pPr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customStyle="1" w:styleId="310">
    <w:name w:val="Заголовок 31"/>
    <w:basedOn w:val="a"/>
    <w:uiPriority w:val="1"/>
    <w:qFormat/>
    <w:rsid w:val="00C656C9"/>
    <w:pPr>
      <w:widowControl w:val="0"/>
      <w:autoSpaceDE w:val="0"/>
      <w:autoSpaceDN w:val="0"/>
      <w:spacing w:after="0" w:line="240" w:lineRule="auto"/>
      <w:ind w:left="308" w:hanging="634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DD40F3"/>
    <w:pPr>
      <w:widowControl w:val="0"/>
      <w:autoSpaceDE w:val="0"/>
      <w:autoSpaceDN w:val="0"/>
      <w:spacing w:after="0" w:line="301" w:lineRule="exact"/>
      <w:ind w:left="105"/>
    </w:pPr>
    <w:rPr>
      <w:rFonts w:ascii="Times New Roman" w:eastAsia="Times New Roman" w:hAnsi="Times New Roman" w:cs="Times New Roman"/>
      <w:lang w:val="uk-UA"/>
    </w:rPr>
  </w:style>
  <w:style w:type="character" w:styleId="af1">
    <w:name w:val="Emphasis"/>
    <w:basedOn w:val="a0"/>
    <w:uiPriority w:val="20"/>
    <w:qFormat/>
    <w:rsid w:val="00DD40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raumuk.blogspot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tklntu.org.ua/%d0%b1%d1%83%d0%b4%d1%96%d0%b2%d0%bd%d0%b8%d1%86%d1%82%d0%b2%d0%be-%d1%82%d0%b0-%d0%b5%d0%ba%d1%81%d0%bf%d0%bb%d1%83%d0%b0%d1%82%d0%b0%d1%86%d1%96%d1%8f-%d0%b1%d1%83%d0%b4%d1%96%d0%b2%d0%b5%d0%bb-2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1341-2011-%D0%B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tklntu.org.ua/%d0%b0%d0%ba%d0%b0%d0%b4%d0%b5%d0%bc%d1%96%d1%87%d0%bd%d0%b0-%d0%b4%d0%be%d0%b1%d1%80%d0%be%d1%87%d0%b5%d1%81%d0%bd%d1%96%d1%81%d1%82%d1%8c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0DCDA-E90C-454F-AC71-6D1FBF8A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23724</Words>
  <Characters>13524</Characters>
  <Application>Microsoft Office Word</Application>
  <DocSecurity>0</DocSecurity>
  <Lines>112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ТехноRAY</cp:lastModifiedBy>
  <cp:revision>3</cp:revision>
  <cp:lastPrinted>2025-09-21T19:36:00Z</cp:lastPrinted>
  <dcterms:created xsi:type="dcterms:W3CDTF">2026-09-18T17:32:00Z</dcterms:created>
  <dcterms:modified xsi:type="dcterms:W3CDTF">2026-09-18T17:34:00Z</dcterms:modified>
</cp:coreProperties>
</file>