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C4" w:rsidRDefault="008513E9">
      <w:pPr>
        <w:pStyle w:val="Heading11"/>
        <w:spacing w:before="75"/>
        <w:ind w:left="69" w:right="354"/>
        <w:jc w:val="center"/>
      </w:pPr>
      <w:r>
        <w:t xml:space="preserve">МІНІСТЕРСТВО ОСВІТИ І НАУКИ </w:t>
      </w:r>
      <w:r>
        <w:rPr>
          <w:spacing w:val="-2"/>
        </w:rPr>
        <w:t>УКРАЇНИ</w:t>
      </w:r>
    </w:p>
    <w:p w:rsidR="004D47C4" w:rsidRDefault="008513E9">
      <w:pPr>
        <w:spacing w:before="47"/>
        <w:ind w:left="69" w:right="354"/>
        <w:jc w:val="center"/>
        <w:rPr>
          <w:b/>
          <w:sz w:val="28"/>
        </w:rPr>
      </w:pPr>
      <w:r>
        <w:rPr>
          <w:b/>
          <w:sz w:val="28"/>
        </w:rPr>
        <w:t xml:space="preserve">Відокремлений структурний </w:t>
      </w:r>
      <w:r>
        <w:rPr>
          <w:b/>
          <w:spacing w:val="-2"/>
          <w:sz w:val="28"/>
        </w:rPr>
        <w:t>підрозділ</w:t>
      </w:r>
    </w:p>
    <w:p w:rsidR="004D47C4" w:rsidRDefault="008513E9">
      <w:pPr>
        <w:pStyle w:val="a3"/>
        <w:spacing w:before="46" w:line="276" w:lineRule="auto"/>
        <w:ind w:left="2068" w:right="2357" w:firstLine="1"/>
        <w:jc w:val="center"/>
      </w:pPr>
      <w:r>
        <w:t>«Любешівський технічний фаховий коледж Луцького національного технічного університету»</w:t>
      </w:r>
    </w:p>
    <w:p w:rsidR="004D47C4" w:rsidRDefault="008513E9">
      <w:pPr>
        <w:spacing w:line="278" w:lineRule="auto"/>
        <w:ind w:left="66" w:right="354"/>
        <w:jc w:val="center"/>
        <w:rPr>
          <w:i/>
          <w:sz w:val="28"/>
        </w:rPr>
      </w:pPr>
      <w:r>
        <w:rPr>
          <w:i/>
          <w:sz w:val="28"/>
        </w:rPr>
        <w:t>Випускна циклова (методична) комісія педагогічних працівників будівельного профілю, будівництва та цивільної інженерії</w:t>
      </w:r>
    </w:p>
    <w:p w:rsidR="004D47C4" w:rsidRDefault="004D47C4">
      <w:pPr>
        <w:pStyle w:val="a3"/>
        <w:rPr>
          <w:i/>
        </w:rPr>
      </w:pPr>
    </w:p>
    <w:p w:rsidR="004D47C4" w:rsidRDefault="004D47C4">
      <w:pPr>
        <w:pStyle w:val="a3"/>
        <w:rPr>
          <w:i/>
        </w:rPr>
      </w:pPr>
    </w:p>
    <w:p w:rsidR="00A14CB9" w:rsidRPr="00867624" w:rsidRDefault="00A14CB9" w:rsidP="00A14CB9">
      <w:pPr>
        <w:ind w:right="737"/>
        <w:jc w:val="center"/>
        <w:rPr>
          <w:b/>
          <w:sz w:val="28"/>
          <w:szCs w:val="28"/>
        </w:rPr>
      </w:pPr>
      <w:r>
        <w:rPr>
          <w:i/>
        </w:rPr>
        <w:t xml:space="preserve">                                                                                                                      </w:t>
      </w:r>
      <w:r w:rsidRPr="00867624">
        <w:rPr>
          <w:b/>
          <w:sz w:val="28"/>
          <w:szCs w:val="28"/>
        </w:rPr>
        <w:t>ЗАТВЕРДЖЕНО</w:t>
      </w:r>
    </w:p>
    <w:p w:rsidR="00A14CB9" w:rsidRDefault="00A14CB9" w:rsidP="00A14CB9">
      <w:pPr>
        <w:ind w:right="7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Директор</w:t>
      </w:r>
    </w:p>
    <w:p w:rsidR="00A14CB9" w:rsidRDefault="00A14CB9" w:rsidP="00A14CB9">
      <w:pPr>
        <w:ind w:right="737"/>
        <w:jc w:val="right"/>
        <w:rPr>
          <w:sz w:val="28"/>
          <w:szCs w:val="28"/>
        </w:rPr>
      </w:pPr>
      <w:r>
        <w:rPr>
          <w:sz w:val="28"/>
          <w:szCs w:val="28"/>
        </w:rPr>
        <w:t>____________Анатолій Хомич</w:t>
      </w:r>
    </w:p>
    <w:p w:rsidR="00A14CB9" w:rsidRDefault="00A14CB9" w:rsidP="00A14CB9">
      <w:pPr>
        <w:ind w:right="737"/>
        <w:jc w:val="right"/>
        <w:rPr>
          <w:sz w:val="28"/>
          <w:szCs w:val="28"/>
        </w:rPr>
      </w:pPr>
      <w:r>
        <w:rPr>
          <w:sz w:val="28"/>
          <w:szCs w:val="28"/>
        </w:rPr>
        <w:t>« _____ » ____________ 2026р.</w:t>
      </w:r>
    </w:p>
    <w:p w:rsidR="004D47C4" w:rsidRDefault="004D47C4" w:rsidP="00A14CB9">
      <w:pPr>
        <w:pStyle w:val="a3"/>
        <w:tabs>
          <w:tab w:val="left" w:pos="7044"/>
        </w:tabs>
        <w:spacing w:before="139"/>
        <w:rPr>
          <w:i/>
        </w:rPr>
      </w:pPr>
    </w:p>
    <w:p w:rsidR="004D47C4" w:rsidRDefault="008513E9" w:rsidP="00A14CB9">
      <w:pPr>
        <w:pStyle w:val="a3"/>
        <w:spacing w:line="322" w:lineRule="exact"/>
        <w:ind w:right="420"/>
        <w:jc w:val="center"/>
      </w:pPr>
      <w:r>
        <w:rPr>
          <w:spacing w:val="-2"/>
        </w:rPr>
        <w:t xml:space="preserve">                                                                                      </w:t>
      </w:r>
    </w:p>
    <w:p w:rsidR="004D47C4" w:rsidRDefault="004D47C4">
      <w:pPr>
        <w:pStyle w:val="a3"/>
      </w:pPr>
    </w:p>
    <w:p w:rsidR="004D47C4" w:rsidRDefault="004D47C4">
      <w:pPr>
        <w:pStyle w:val="a3"/>
        <w:spacing w:before="321"/>
      </w:pPr>
    </w:p>
    <w:p w:rsidR="004D47C4" w:rsidRPr="00A14CB9" w:rsidRDefault="00A14CB9" w:rsidP="00A14CB9">
      <w:pPr>
        <w:ind w:right="737" w:firstLine="720"/>
        <w:jc w:val="center"/>
        <w:rPr>
          <w:b/>
          <w:sz w:val="32"/>
          <w:szCs w:val="32"/>
        </w:rPr>
      </w:pPr>
      <w:r w:rsidRPr="00A14CB9">
        <w:rPr>
          <w:b/>
          <w:sz w:val="32"/>
          <w:szCs w:val="32"/>
        </w:rPr>
        <w:t>НАВЧАЛЬНА ПРОГРАМА</w:t>
      </w:r>
    </w:p>
    <w:p w:rsidR="004D47C4" w:rsidRPr="00A14CB9" w:rsidRDefault="004D47C4" w:rsidP="00A14CB9">
      <w:pPr>
        <w:pStyle w:val="ab"/>
        <w:ind w:left="67"/>
        <w:rPr>
          <w:b/>
        </w:rPr>
      </w:pPr>
    </w:p>
    <w:p w:rsidR="004D47C4" w:rsidRPr="00A14CB9" w:rsidRDefault="008513E9" w:rsidP="00A14CB9">
      <w:pPr>
        <w:pStyle w:val="ab"/>
        <w:ind w:left="67"/>
        <w:rPr>
          <w:b/>
        </w:rPr>
      </w:pPr>
      <w:r w:rsidRPr="00A14CB9">
        <w:rPr>
          <w:b/>
        </w:rPr>
        <w:t xml:space="preserve">Охорона праці в </w:t>
      </w:r>
      <w:r w:rsidRPr="00A14CB9">
        <w:rPr>
          <w:b/>
          <w:spacing w:val="-2"/>
        </w:rPr>
        <w:t>галузі</w:t>
      </w:r>
    </w:p>
    <w:p w:rsidR="004D47C4" w:rsidRPr="00A14CB9" w:rsidRDefault="004D47C4" w:rsidP="00A14CB9">
      <w:pPr>
        <w:pStyle w:val="a3"/>
        <w:jc w:val="center"/>
        <w:rPr>
          <w:b/>
          <w:sz w:val="20"/>
        </w:rPr>
      </w:pPr>
    </w:p>
    <w:p w:rsidR="004D47C4" w:rsidRDefault="004D47C4">
      <w:pPr>
        <w:pStyle w:val="a3"/>
        <w:rPr>
          <w:b/>
          <w:sz w:val="20"/>
        </w:rPr>
      </w:pPr>
    </w:p>
    <w:p w:rsidR="004D47C4" w:rsidRDefault="004D47C4">
      <w:pPr>
        <w:pStyle w:val="a3"/>
        <w:spacing w:before="55"/>
        <w:rPr>
          <w:sz w:val="2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092"/>
        <w:gridCol w:w="6762"/>
      </w:tblGrid>
      <w:tr w:rsidR="004D47C4">
        <w:trPr>
          <w:trHeight w:val="770"/>
        </w:trPr>
        <w:tc>
          <w:tcPr>
            <w:tcW w:w="3092" w:type="dxa"/>
          </w:tcPr>
          <w:p w:rsidR="004D47C4" w:rsidRDefault="008513E9">
            <w:pPr>
              <w:pStyle w:val="TableParagraph"/>
              <w:spacing w:before="60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Освітньо-професійний ступінь</w:t>
            </w:r>
          </w:p>
        </w:tc>
        <w:tc>
          <w:tcPr>
            <w:tcW w:w="6762" w:type="dxa"/>
          </w:tcPr>
          <w:p w:rsidR="004D47C4" w:rsidRDefault="008513E9">
            <w:pPr>
              <w:pStyle w:val="TableParagraph"/>
              <w:spacing w:before="216"/>
              <w:ind w:left="108"/>
              <w:rPr>
                <w:sz w:val="28"/>
              </w:rPr>
            </w:pPr>
            <w:r>
              <w:rPr>
                <w:sz w:val="28"/>
              </w:rPr>
              <w:t xml:space="preserve">Фаховий молодший </w:t>
            </w:r>
            <w:r>
              <w:rPr>
                <w:spacing w:val="-2"/>
                <w:sz w:val="28"/>
              </w:rPr>
              <w:t>бакалавр</w:t>
            </w:r>
          </w:p>
        </w:tc>
      </w:tr>
      <w:tr w:rsidR="004D47C4">
        <w:trPr>
          <w:trHeight w:val="491"/>
        </w:trPr>
        <w:tc>
          <w:tcPr>
            <w:tcW w:w="3092" w:type="dxa"/>
          </w:tcPr>
          <w:p w:rsidR="004D47C4" w:rsidRDefault="008513E9">
            <w:pPr>
              <w:pStyle w:val="TableParagraph"/>
              <w:spacing w:before="81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Галузь </w:t>
            </w:r>
            <w:r>
              <w:rPr>
                <w:b/>
                <w:spacing w:val="-4"/>
                <w:sz w:val="28"/>
              </w:rPr>
              <w:t>знань</w:t>
            </w:r>
          </w:p>
        </w:tc>
        <w:tc>
          <w:tcPr>
            <w:tcW w:w="6762" w:type="dxa"/>
          </w:tcPr>
          <w:p w:rsidR="004D47C4" w:rsidRDefault="008513E9">
            <w:pPr>
              <w:pStyle w:val="TableParagraph"/>
              <w:spacing w:before="76"/>
              <w:ind w:left="108"/>
              <w:rPr>
                <w:sz w:val="28"/>
              </w:rPr>
            </w:pPr>
            <w:r>
              <w:rPr>
                <w:sz w:val="28"/>
              </w:rPr>
              <w:t xml:space="preserve">19 Архітектура та </w:t>
            </w:r>
            <w:r>
              <w:rPr>
                <w:spacing w:val="-2"/>
                <w:sz w:val="28"/>
              </w:rPr>
              <w:t>будівництво</w:t>
            </w:r>
          </w:p>
        </w:tc>
      </w:tr>
      <w:tr w:rsidR="004D47C4">
        <w:trPr>
          <w:trHeight w:val="515"/>
        </w:trPr>
        <w:tc>
          <w:tcPr>
            <w:tcW w:w="3092" w:type="dxa"/>
          </w:tcPr>
          <w:p w:rsidR="004D47C4" w:rsidRDefault="008513E9">
            <w:pPr>
              <w:pStyle w:val="TableParagraph"/>
              <w:spacing w:before="93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Спеціальність</w:t>
            </w:r>
          </w:p>
        </w:tc>
        <w:tc>
          <w:tcPr>
            <w:tcW w:w="6762" w:type="dxa"/>
          </w:tcPr>
          <w:p w:rsidR="004D47C4" w:rsidRDefault="008513E9">
            <w:pPr>
              <w:pStyle w:val="TableParagraph"/>
              <w:spacing w:before="88"/>
              <w:ind w:left="108"/>
              <w:rPr>
                <w:sz w:val="28"/>
              </w:rPr>
            </w:pPr>
            <w:r>
              <w:rPr>
                <w:sz w:val="28"/>
              </w:rPr>
              <w:t xml:space="preserve">192 Будівництво та цивільна </w:t>
            </w:r>
            <w:r>
              <w:rPr>
                <w:spacing w:val="-2"/>
                <w:sz w:val="28"/>
              </w:rPr>
              <w:t>інженерія</w:t>
            </w:r>
          </w:p>
        </w:tc>
      </w:tr>
      <w:tr w:rsidR="004D47C4">
        <w:trPr>
          <w:trHeight w:val="811"/>
        </w:trPr>
        <w:tc>
          <w:tcPr>
            <w:tcW w:w="3092" w:type="dxa"/>
          </w:tcPr>
          <w:p w:rsidR="004D47C4" w:rsidRDefault="008513E9">
            <w:pPr>
              <w:pStyle w:val="TableParagraph"/>
              <w:spacing w:before="81"/>
              <w:ind w:left="11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Освітньо-професійна програма</w:t>
            </w:r>
          </w:p>
        </w:tc>
        <w:tc>
          <w:tcPr>
            <w:tcW w:w="6762" w:type="dxa"/>
          </w:tcPr>
          <w:p w:rsidR="004D47C4" w:rsidRDefault="008513E9">
            <w:pPr>
              <w:pStyle w:val="TableParagraph"/>
              <w:spacing w:before="238"/>
              <w:ind w:left="108"/>
              <w:rPr>
                <w:sz w:val="28"/>
              </w:rPr>
            </w:pPr>
            <w:r>
              <w:rPr>
                <w:sz w:val="28"/>
              </w:rPr>
              <w:t xml:space="preserve">Будівництво та експлуатація будівель і </w:t>
            </w:r>
            <w:r>
              <w:rPr>
                <w:spacing w:val="-2"/>
                <w:sz w:val="28"/>
              </w:rPr>
              <w:t>споруд</w:t>
            </w:r>
          </w:p>
        </w:tc>
      </w:tr>
    </w:tbl>
    <w:p w:rsidR="004D47C4" w:rsidRDefault="004D47C4">
      <w:pPr>
        <w:pStyle w:val="a3"/>
        <w:rPr>
          <w:sz w:val="26"/>
        </w:rPr>
      </w:pPr>
    </w:p>
    <w:p w:rsidR="004D47C4" w:rsidRDefault="004D47C4">
      <w:pPr>
        <w:pStyle w:val="a3"/>
        <w:rPr>
          <w:sz w:val="26"/>
        </w:rPr>
      </w:pPr>
    </w:p>
    <w:p w:rsidR="004D47C4" w:rsidRDefault="004D47C4">
      <w:pPr>
        <w:pStyle w:val="a3"/>
        <w:rPr>
          <w:sz w:val="26"/>
        </w:rPr>
      </w:pPr>
    </w:p>
    <w:p w:rsidR="004D47C4" w:rsidRDefault="004D47C4">
      <w:pPr>
        <w:pStyle w:val="a3"/>
        <w:rPr>
          <w:sz w:val="26"/>
        </w:rPr>
      </w:pPr>
    </w:p>
    <w:p w:rsidR="004D47C4" w:rsidRDefault="004D47C4">
      <w:pPr>
        <w:pStyle w:val="a3"/>
        <w:rPr>
          <w:sz w:val="26"/>
        </w:rPr>
      </w:pPr>
    </w:p>
    <w:p w:rsidR="004D47C4" w:rsidRDefault="004D47C4">
      <w:pPr>
        <w:pStyle w:val="a3"/>
        <w:rPr>
          <w:sz w:val="26"/>
        </w:rPr>
      </w:pPr>
    </w:p>
    <w:p w:rsidR="004D47C4" w:rsidRDefault="004D47C4">
      <w:pPr>
        <w:pStyle w:val="a3"/>
        <w:rPr>
          <w:sz w:val="26"/>
        </w:rPr>
      </w:pPr>
    </w:p>
    <w:p w:rsidR="004D47C4" w:rsidRDefault="004D47C4">
      <w:pPr>
        <w:pStyle w:val="a3"/>
        <w:rPr>
          <w:sz w:val="26"/>
        </w:rPr>
      </w:pPr>
    </w:p>
    <w:p w:rsidR="004D47C4" w:rsidRDefault="004D47C4">
      <w:pPr>
        <w:pStyle w:val="a3"/>
        <w:rPr>
          <w:sz w:val="26"/>
        </w:rPr>
      </w:pPr>
    </w:p>
    <w:p w:rsidR="004D47C4" w:rsidRDefault="004D47C4">
      <w:pPr>
        <w:pStyle w:val="a3"/>
        <w:rPr>
          <w:sz w:val="26"/>
        </w:rPr>
      </w:pPr>
    </w:p>
    <w:p w:rsidR="004D47C4" w:rsidRDefault="004D47C4">
      <w:pPr>
        <w:pStyle w:val="a3"/>
        <w:rPr>
          <w:sz w:val="26"/>
        </w:rPr>
      </w:pPr>
    </w:p>
    <w:p w:rsidR="004D47C4" w:rsidRDefault="004D47C4">
      <w:pPr>
        <w:pStyle w:val="a3"/>
        <w:rPr>
          <w:sz w:val="26"/>
        </w:rPr>
      </w:pPr>
    </w:p>
    <w:p w:rsidR="004D47C4" w:rsidRDefault="004D47C4">
      <w:pPr>
        <w:pStyle w:val="a3"/>
        <w:spacing w:before="108"/>
        <w:rPr>
          <w:sz w:val="26"/>
        </w:rPr>
      </w:pPr>
    </w:p>
    <w:p w:rsidR="004D47C4" w:rsidRPr="00A14CB9" w:rsidRDefault="008513E9" w:rsidP="00A14CB9">
      <w:pPr>
        <w:ind w:left="67" w:right="354"/>
        <w:jc w:val="center"/>
        <w:rPr>
          <w:b/>
          <w:sz w:val="26"/>
        </w:rPr>
      </w:pPr>
      <w:r w:rsidRPr="00A14CB9">
        <w:rPr>
          <w:b/>
          <w:sz w:val="26"/>
        </w:rPr>
        <w:t>2026</w:t>
      </w:r>
    </w:p>
    <w:p w:rsidR="004D47C4" w:rsidRDefault="004D47C4" w:rsidP="00A14CB9">
      <w:pPr>
        <w:rPr>
          <w:sz w:val="26"/>
        </w:rPr>
      </w:pPr>
    </w:p>
    <w:p w:rsidR="00A14CB9" w:rsidRDefault="00A14CB9" w:rsidP="00A14CB9">
      <w:pPr>
        <w:rPr>
          <w:sz w:val="26"/>
        </w:rPr>
      </w:pPr>
    </w:p>
    <w:p w:rsidR="00A14CB9" w:rsidRDefault="00A14CB9" w:rsidP="00A14CB9">
      <w:pPr>
        <w:ind w:right="737"/>
        <w:jc w:val="center"/>
        <w:rPr>
          <w:sz w:val="28"/>
          <w:szCs w:val="28"/>
          <w:lang w:val="en-US"/>
        </w:rPr>
      </w:pPr>
    </w:p>
    <w:p w:rsidR="00A14CB9" w:rsidRDefault="00A14CB9" w:rsidP="00A14CB9">
      <w:pPr>
        <w:ind w:right="737"/>
        <w:jc w:val="center"/>
        <w:rPr>
          <w:sz w:val="28"/>
          <w:szCs w:val="28"/>
        </w:rPr>
      </w:pPr>
      <w:r w:rsidRPr="00E249EC">
        <w:rPr>
          <w:sz w:val="28"/>
          <w:szCs w:val="28"/>
        </w:rPr>
        <w:t>ДАНІ ПРО ПОГОДЖЕННЯ НАВЧАЛЬНОЇ ПРОГРАМИ</w:t>
      </w:r>
    </w:p>
    <w:p w:rsidR="00A14CB9" w:rsidRDefault="00A14CB9" w:rsidP="00A14CB9">
      <w:pPr>
        <w:ind w:right="737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51"/>
        <w:gridCol w:w="6229"/>
      </w:tblGrid>
      <w:tr w:rsidR="00A14CB9" w:rsidRPr="00CB0128" w:rsidTr="0027520B">
        <w:trPr>
          <w:trHeight w:val="2392"/>
        </w:trPr>
        <w:tc>
          <w:tcPr>
            <w:tcW w:w="3351" w:type="dxa"/>
          </w:tcPr>
          <w:p w:rsidR="00A14CB9" w:rsidRPr="00CB0128" w:rsidRDefault="00A14CB9" w:rsidP="0027520B">
            <w:pPr>
              <w:rPr>
                <w:sz w:val="28"/>
                <w:szCs w:val="28"/>
              </w:rPr>
            </w:pPr>
            <w:r w:rsidRPr="00CB0128">
              <w:rPr>
                <w:sz w:val="28"/>
                <w:szCs w:val="28"/>
              </w:rPr>
              <w:t>Розглянуто та схвалено на засіданні робочої проектної групи (РПГ) освітньо-професійної програми «</w:t>
            </w:r>
            <w:r>
              <w:rPr>
                <w:sz w:val="28"/>
                <w:szCs w:val="28"/>
              </w:rPr>
              <w:t>Будівництво та експлуатація будівель і споруд</w:t>
            </w:r>
            <w:r w:rsidRPr="00CB0128">
              <w:rPr>
                <w:sz w:val="28"/>
                <w:szCs w:val="28"/>
              </w:rPr>
              <w:t>»</w:t>
            </w: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</w:tc>
        <w:tc>
          <w:tcPr>
            <w:tcW w:w="6229" w:type="dxa"/>
          </w:tcPr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  <w:r w:rsidRPr="00CB0128">
              <w:rPr>
                <w:sz w:val="28"/>
                <w:szCs w:val="28"/>
              </w:rPr>
              <w:t>Протокол від ______________№__</w:t>
            </w: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  <w:p w:rsidR="00A14CB9" w:rsidRPr="005B0E83" w:rsidRDefault="00A14CB9" w:rsidP="0027520B">
            <w:pPr>
              <w:rPr>
                <w:sz w:val="28"/>
                <w:szCs w:val="28"/>
                <w:lang w:val="ru-RU"/>
              </w:rPr>
            </w:pPr>
            <w:r w:rsidRPr="00CB0128">
              <w:rPr>
                <w:sz w:val="28"/>
                <w:szCs w:val="28"/>
              </w:rPr>
              <w:t>Керівни</w:t>
            </w:r>
            <w:r>
              <w:rPr>
                <w:sz w:val="28"/>
                <w:szCs w:val="28"/>
              </w:rPr>
              <w:t>к РПГ    ____________ Данилік С.М.</w:t>
            </w:r>
          </w:p>
          <w:p w:rsidR="00A14CB9" w:rsidRPr="00CB0128" w:rsidRDefault="00A14CB9" w:rsidP="0027520B">
            <w:pPr>
              <w:rPr>
                <w:sz w:val="20"/>
                <w:szCs w:val="20"/>
              </w:rPr>
            </w:pPr>
            <w:r w:rsidRPr="00CB0128">
              <w:rPr>
                <w:sz w:val="20"/>
                <w:szCs w:val="20"/>
              </w:rPr>
              <w:t xml:space="preserve">                                                 (підпис)          (прізвище, ініціали)</w:t>
            </w:r>
          </w:p>
        </w:tc>
      </w:tr>
      <w:tr w:rsidR="00A14CB9" w:rsidRPr="00CB0128" w:rsidTr="0027520B">
        <w:trPr>
          <w:trHeight w:val="2596"/>
        </w:trPr>
        <w:tc>
          <w:tcPr>
            <w:tcW w:w="3351" w:type="dxa"/>
          </w:tcPr>
          <w:p w:rsidR="00A14CB9" w:rsidRPr="00CB0128" w:rsidRDefault="00A14CB9" w:rsidP="0027520B">
            <w:pPr>
              <w:rPr>
                <w:sz w:val="28"/>
                <w:szCs w:val="28"/>
              </w:rPr>
            </w:pPr>
            <w:r w:rsidRPr="00CB0128">
              <w:rPr>
                <w:sz w:val="28"/>
                <w:szCs w:val="28"/>
              </w:rPr>
              <w:t xml:space="preserve">Розглянуто та схвалено на засіданні циклової (методичної) комісії </w:t>
            </w:r>
            <w:r>
              <w:rPr>
                <w:sz w:val="28"/>
                <w:szCs w:val="28"/>
              </w:rPr>
              <w:t>педагогічних працівників будівельного профілю, будівництва та цивільної інженерії</w:t>
            </w: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</w:tc>
        <w:tc>
          <w:tcPr>
            <w:tcW w:w="6229" w:type="dxa"/>
          </w:tcPr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  <w:r w:rsidRPr="00CB0128">
              <w:rPr>
                <w:sz w:val="28"/>
                <w:szCs w:val="28"/>
              </w:rPr>
              <w:t>Протокол від______________№___</w:t>
            </w: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  <w:r w:rsidRPr="00CB0128">
              <w:rPr>
                <w:sz w:val="28"/>
                <w:szCs w:val="28"/>
              </w:rPr>
              <w:t>Голова</w:t>
            </w:r>
            <w:r>
              <w:rPr>
                <w:sz w:val="28"/>
                <w:szCs w:val="28"/>
              </w:rPr>
              <w:t xml:space="preserve"> Ц</w:t>
            </w:r>
            <w:r w:rsidRPr="00CB0128">
              <w:rPr>
                <w:sz w:val="28"/>
                <w:szCs w:val="28"/>
              </w:rPr>
              <w:t xml:space="preserve">К    ____________ </w:t>
            </w:r>
            <w:r>
              <w:rPr>
                <w:sz w:val="28"/>
                <w:szCs w:val="28"/>
              </w:rPr>
              <w:t>Данилік С.М.</w:t>
            </w: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  <w:r w:rsidRPr="00CB0128">
              <w:rPr>
                <w:sz w:val="20"/>
                <w:szCs w:val="20"/>
              </w:rPr>
              <w:t xml:space="preserve">                                                 (підпис)          (прізвище, ініціали)</w:t>
            </w:r>
          </w:p>
        </w:tc>
      </w:tr>
      <w:tr w:rsidR="00A14CB9" w:rsidRPr="00CB0128" w:rsidTr="0027520B">
        <w:trPr>
          <w:trHeight w:val="2596"/>
        </w:trPr>
        <w:tc>
          <w:tcPr>
            <w:tcW w:w="3351" w:type="dxa"/>
          </w:tcPr>
          <w:p w:rsidR="00A14CB9" w:rsidRPr="00CB0128" w:rsidRDefault="00A14CB9" w:rsidP="0027520B">
            <w:pPr>
              <w:rPr>
                <w:sz w:val="28"/>
                <w:szCs w:val="28"/>
              </w:rPr>
            </w:pPr>
            <w:r w:rsidRPr="00CB0128">
              <w:rPr>
                <w:sz w:val="28"/>
                <w:szCs w:val="28"/>
              </w:rPr>
              <w:t>Розглянуто та схвалено на засіданні методичної</w:t>
            </w:r>
            <w:r>
              <w:rPr>
                <w:sz w:val="28"/>
                <w:szCs w:val="28"/>
              </w:rPr>
              <w:t xml:space="preserve"> ради</w:t>
            </w:r>
          </w:p>
        </w:tc>
        <w:tc>
          <w:tcPr>
            <w:tcW w:w="6229" w:type="dxa"/>
          </w:tcPr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  <w:r w:rsidRPr="00CB0128">
              <w:rPr>
                <w:sz w:val="28"/>
                <w:szCs w:val="28"/>
              </w:rPr>
              <w:t>Протокол від______________№___</w:t>
            </w: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  <w:r w:rsidRPr="00CB0128">
              <w:rPr>
                <w:sz w:val="28"/>
                <w:szCs w:val="28"/>
              </w:rPr>
              <w:t>Голова</w:t>
            </w:r>
            <w:r>
              <w:rPr>
                <w:sz w:val="28"/>
                <w:szCs w:val="28"/>
              </w:rPr>
              <w:t xml:space="preserve"> МР</w:t>
            </w:r>
            <w:r w:rsidRPr="00CB0128">
              <w:rPr>
                <w:sz w:val="28"/>
                <w:szCs w:val="28"/>
              </w:rPr>
              <w:t xml:space="preserve">    ____________ </w:t>
            </w:r>
          </w:p>
          <w:p w:rsidR="00A14CB9" w:rsidRPr="00CB0128" w:rsidRDefault="00A14CB9" w:rsidP="0027520B">
            <w:pPr>
              <w:rPr>
                <w:sz w:val="28"/>
                <w:szCs w:val="28"/>
              </w:rPr>
            </w:pPr>
            <w:r w:rsidRPr="00CB0128">
              <w:rPr>
                <w:sz w:val="20"/>
                <w:szCs w:val="20"/>
              </w:rPr>
              <w:t xml:space="preserve">                                                 (підпис)          (прізвище, ініціали)</w:t>
            </w:r>
          </w:p>
        </w:tc>
      </w:tr>
    </w:tbl>
    <w:p w:rsidR="00A14CB9" w:rsidRPr="00863BAE" w:rsidRDefault="00A14CB9" w:rsidP="00A14CB9">
      <w:pPr>
        <w:rPr>
          <w:b/>
          <w:color w:val="0D0D0D"/>
          <w:spacing w:val="-2"/>
          <w:sz w:val="26"/>
        </w:rPr>
        <w:sectPr w:rsidR="00A14CB9" w:rsidRPr="00863BAE">
          <w:type w:val="continuous"/>
          <w:pgSz w:w="11910" w:h="16840"/>
          <w:pgMar w:top="1340" w:right="425" w:bottom="280" w:left="992" w:header="720" w:footer="720" w:gutter="0"/>
          <w:cols w:space="720"/>
        </w:sectPr>
      </w:pPr>
    </w:p>
    <w:p w:rsidR="00A14CB9" w:rsidRDefault="00A14CB9" w:rsidP="00863BAE">
      <w:pPr>
        <w:pStyle w:val="ab"/>
        <w:ind w:left="0" w:right="355"/>
        <w:jc w:val="left"/>
        <w:rPr>
          <w:b/>
          <w:sz w:val="28"/>
          <w:szCs w:val="28"/>
        </w:rPr>
      </w:pPr>
    </w:p>
    <w:p w:rsidR="004D47C4" w:rsidRPr="00A14CB9" w:rsidRDefault="00A14CB9" w:rsidP="00A14CB9">
      <w:pPr>
        <w:pStyle w:val="1"/>
        <w:spacing w:before="71"/>
        <w:ind w:left="167"/>
        <w:jc w:val="center"/>
      </w:pPr>
      <w:r>
        <w:t xml:space="preserve">СИЛАБУС НАВЧАЛЬНОЇ </w:t>
      </w:r>
      <w:r>
        <w:rPr>
          <w:spacing w:val="-2"/>
        </w:rPr>
        <w:t>ДИСЦИПЛІНИ</w:t>
      </w:r>
    </w:p>
    <w:p w:rsidR="004D47C4" w:rsidRDefault="004D47C4">
      <w:pPr>
        <w:adjustRightInd w:val="0"/>
        <w:spacing w:after="120"/>
        <w:jc w:val="center"/>
        <w:rPr>
          <w:b/>
          <w:color w:val="000000" w:themeColor="text1"/>
          <w:sz w:val="28"/>
          <w:szCs w:val="28"/>
        </w:rPr>
      </w:pPr>
    </w:p>
    <w:p w:rsidR="004D47C4" w:rsidRDefault="004D47C4">
      <w:pPr>
        <w:adjustRightInd w:val="0"/>
        <w:spacing w:after="120"/>
        <w:jc w:val="center"/>
        <w:rPr>
          <w:color w:val="000000" w:themeColor="text1"/>
          <w:sz w:val="2"/>
          <w:szCs w:val="26"/>
        </w:rPr>
      </w:pPr>
    </w:p>
    <w:tbl>
      <w:tblPr>
        <w:tblW w:w="4713" w:type="pct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/>
      </w:tblPr>
      <w:tblGrid>
        <w:gridCol w:w="3728"/>
        <w:gridCol w:w="7134"/>
      </w:tblGrid>
      <w:tr w:rsidR="004D47C4" w:rsidRPr="00863BAE">
        <w:tc>
          <w:tcPr>
            <w:tcW w:w="5000" w:type="pct"/>
            <w:gridSpan w:val="2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4D47C4" w:rsidRPr="00863BAE" w:rsidRDefault="008513E9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63BAE">
              <w:rPr>
                <w:b/>
                <w:bCs/>
                <w:color w:val="000000" w:themeColor="text1"/>
                <w:sz w:val="28"/>
                <w:szCs w:val="28"/>
              </w:rPr>
              <w:t xml:space="preserve">1. Загальна інформація </w:t>
            </w:r>
          </w:p>
        </w:tc>
      </w:tr>
      <w:tr w:rsidR="004D47C4" w:rsidRPr="00863BAE">
        <w:trPr>
          <w:trHeight w:val="352"/>
        </w:trPr>
        <w:tc>
          <w:tcPr>
            <w:tcW w:w="1716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863BAE">
              <w:rPr>
                <w:bCs/>
                <w:color w:val="000000" w:themeColor="text1"/>
                <w:sz w:val="28"/>
                <w:szCs w:val="28"/>
              </w:rPr>
              <w:t>Повна назва навчальної дисципліни</w:t>
            </w:r>
          </w:p>
        </w:tc>
        <w:tc>
          <w:tcPr>
            <w:tcW w:w="3284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rPr>
                <w:color w:val="000000" w:themeColor="text1"/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 xml:space="preserve">Охорона праці в </w:t>
            </w:r>
            <w:r w:rsidRPr="00863BAE">
              <w:rPr>
                <w:spacing w:val="-2"/>
                <w:sz w:val="28"/>
                <w:szCs w:val="28"/>
              </w:rPr>
              <w:t>галузі</w:t>
            </w:r>
          </w:p>
        </w:tc>
      </w:tr>
      <w:tr w:rsidR="004D47C4" w:rsidRPr="00863BAE">
        <w:trPr>
          <w:trHeight w:val="785"/>
        </w:trPr>
        <w:tc>
          <w:tcPr>
            <w:tcW w:w="1716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863BAE">
              <w:rPr>
                <w:bCs/>
                <w:color w:val="000000" w:themeColor="text1"/>
                <w:sz w:val="28"/>
                <w:szCs w:val="28"/>
              </w:rPr>
              <w:t>Розробник(и)</w:t>
            </w:r>
          </w:p>
        </w:tc>
        <w:tc>
          <w:tcPr>
            <w:tcW w:w="3284" w:type="pct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М</w:t>
            </w:r>
            <w:r w:rsidR="00025ABF">
              <w:rPr>
                <w:sz w:val="28"/>
                <w:szCs w:val="28"/>
              </w:rPr>
              <w:t xml:space="preserve">асюк Василь Петрович, викладач </w:t>
            </w:r>
            <w:r w:rsidR="003C6215">
              <w:rPr>
                <w:sz w:val="24"/>
                <w:szCs w:val="24"/>
              </w:rPr>
              <w:t>Ⅰ</w:t>
            </w:r>
            <w:r w:rsidR="00025ABF" w:rsidRPr="008513E9">
              <w:rPr>
                <w:sz w:val="24"/>
                <w:szCs w:val="24"/>
              </w:rPr>
              <w:t xml:space="preserve"> </w:t>
            </w:r>
            <w:r w:rsidRPr="00863BAE">
              <w:rPr>
                <w:sz w:val="28"/>
                <w:szCs w:val="28"/>
              </w:rPr>
              <w:t xml:space="preserve"> кваліфікаційної </w:t>
            </w:r>
            <w:r w:rsidRPr="00863BAE">
              <w:rPr>
                <w:spacing w:val="-2"/>
                <w:sz w:val="28"/>
                <w:szCs w:val="28"/>
              </w:rPr>
              <w:t>категорії</w:t>
            </w:r>
          </w:p>
          <w:p w:rsidR="004D47C4" w:rsidRPr="00863BAE" w:rsidRDefault="008513E9">
            <w:pPr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  <w:lang w:val="en-US"/>
              </w:rPr>
              <w:t>E</w:t>
            </w:r>
            <w:r w:rsidRPr="00863BAE">
              <w:rPr>
                <w:sz w:val="28"/>
                <w:szCs w:val="28"/>
              </w:rPr>
              <w:t>-</w:t>
            </w:r>
            <w:r w:rsidRPr="00863BAE">
              <w:rPr>
                <w:sz w:val="28"/>
                <w:szCs w:val="28"/>
                <w:lang w:val="en-US"/>
              </w:rPr>
              <w:t>mail</w:t>
            </w:r>
            <w:r w:rsidRPr="00863BAE">
              <w:rPr>
                <w:sz w:val="28"/>
                <w:szCs w:val="28"/>
              </w:rPr>
              <w:t xml:space="preserve">: </w:t>
            </w:r>
            <w:r w:rsidRPr="00863BAE">
              <w:rPr>
                <w:color w:val="1F1F1F"/>
                <w:sz w:val="28"/>
                <w:szCs w:val="28"/>
                <w:shd w:val="clear" w:color="auto" w:fill="E9EEF6"/>
                <w:lang w:val="en-US"/>
              </w:rPr>
              <w:t>vasylmasiuk6</w:t>
            </w:r>
            <w:r w:rsidRPr="00863BAE">
              <w:rPr>
                <w:color w:val="1F1F1F"/>
                <w:sz w:val="28"/>
                <w:szCs w:val="28"/>
                <w:shd w:val="clear" w:color="auto" w:fill="E9EEF6"/>
              </w:rPr>
              <w:t>@</w:t>
            </w:r>
            <w:r w:rsidRPr="00863BAE">
              <w:rPr>
                <w:color w:val="1F1F1F"/>
                <w:sz w:val="28"/>
                <w:szCs w:val="28"/>
                <w:shd w:val="clear" w:color="auto" w:fill="E9EEF6"/>
                <w:lang w:val="en-US"/>
              </w:rPr>
              <w:t>gmail</w:t>
            </w:r>
            <w:r w:rsidRPr="00863BAE">
              <w:rPr>
                <w:color w:val="1F1F1F"/>
                <w:sz w:val="28"/>
                <w:szCs w:val="28"/>
                <w:shd w:val="clear" w:color="auto" w:fill="E9EEF6"/>
              </w:rPr>
              <w:t>.</w:t>
            </w:r>
            <w:r w:rsidRPr="00863BAE">
              <w:rPr>
                <w:color w:val="1F1F1F"/>
                <w:sz w:val="28"/>
                <w:szCs w:val="28"/>
                <w:shd w:val="clear" w:color="auto" w:fill="E9EEF6"/>
                <w:lang w:val="en-US"/>
              </w:rPr>
              <w:t>com</w:t>
            </w:r>
          </w:p>
        </w:tc>
      </w:tr>
      <w:tr w:rsidR="004D47C4" w:rsidRPr="00863BAE">
        <w:trPr>
          <w:trHeight w:val="661"/>
        </w:trPr>
        <w:tc>
          <w:tcPr>
            <w:tcW w:w="1716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4D47C4" w:rsidRPr="00863BAE" w:rsidRDefault="008513E9">
            <w:pPr>
              <w:tabs>
                <w:tab w:val="left" w:pos="851"/>
              </w:tabs>
              <w:rPr>
                <w:bCs/>
                <w:color w:val="000000" w:themeColor="text1"/>
                <w:sz w:val="28"/>
                <w:szCs w:val="28"/>
              </w:rPr>
            </w:pPr>
            <w:r w:rsidRPr="00863BAE">
              <w:rPr>
                <w:bCs/>
                <w:color w:val="000000" w:themeColor="text1"/>
                <w:sz w:val="28"/>
                <w:szCs w:val="28"/>
              </w:rPr>
              <w:t>Семестр вивчення навчальної дисципліни</w:t>
            </w:r>
          </w:p>
        </w:tc>
        <w:tc>
          <w:tcPr>
            <w:tcW w:w="3284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4D47C4" w:rsidRPr="00863BAE" w:rsidRDefault="008513E9" w:rsidP="003C6215">
            <w:pPr>
              <w:rPr>
                <w:color w:val="000000" w:themeColor="text1"/>
                <w:sz w:val="28"/>
                <w:szCs w:val="28"/>
              </w:rPr>
            </w:pPr>
            <w:r w:rsidRPr="00863BAE">
              <w:rPr>
                <w:color w:val="000000" w:themeColor="text1"/>
                <w:sz w:val="28"/>
                <w:szCs w:val="28"/>
              </w:rPr>
              <w:t xml:space="preserve">Для нормативного терміну навчання - </w:t>
            </w:r>
            <w:r w:rsidRPr="00863BAE">
              <w:rPr>
                <w:color w:val="000000" w:themeColor="text1"/>
                <w:sz w:val="28"/>
                <w:szCs w:val="28"/>
                <w:lang w:val="ru-RU"/>
              </w:rPr>
              <w:t>12</w:t>
            </w:r>
            <w:r w:rsidRPr="00863BAE">
              <w:rPr>
                <w:color w:val="000000" w:themeColor="text1"/>
                <w:sz w:val="28"/>
                <w:szCs w:val="28"/>
              </w:rPr>
              <w:t xml:space="preserve"> тижнів протягом </w:t>
            </w:r>
            <w:r w:rsidRPr="00863BAE">
              <w:rPr>
                <w:color w:val="000000" w:themeColor="text1"/>
                <w:sz w:val="28"/>
                <w:szCs w:val="28"/>
                <w:lang w:val="ru-RU"/>
              </w:rPr>
              <w:t>5</w:t>
            </w:r>
            <w:r w:rsidRPr="00863BAE">
              <w:rPr>
                <w:color w:val="000000" w:themeColor="text1"/>
                <w:sz w:val="28"/>
                <w:szCs w:val="28"/>
              </w:rPr>
              <w:t xml:space="preserve"> -го семестру.</w:t>
            </w:r>
          </w:p>
        </w:tc>
      </w:tr>
      <w:tr w:rsidR="004D47C4" w:rsidRPr="00863BAE">
        <w:trPr>
          <w:trHeight w:val="1256"/>
        </w:trPr>
        <w:tc>
          <w:tcPr>
            <w:tcW w:w="1716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863BAE">
              <w:rPr>
                <w:bCs/>
                <w:color w:val="000000" w:themeColor="text1"/>
                <w:sz w:val="28"/>
                <w:szCs w:val="28"/>
              </w:rPr>
              <w:t>Обсяг навчальної дисципліни</w:t>
            </w:r>
          </w:p>
        </w:tc>
        <w:tc>
          <w:tcPr>
            <w:tcW w:w="3284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rPr>
                <w:color w:val="000000" w:themeColor="text1"/>
                <w:sz w:val="28"/>
                <w:szCs w:val="28"/>
              </w:rPr>
            </w:pPr>
            <w:r w:rsidRPr="00863BAE">
              <w:rPr>
                <w:color w:val="000000" w:themeColor="text1"/>
                <w:sz w:val="28"/>
                <w:szCs w:val="28"/>
              </w:rPr>
              <w:t xml:space="preserve">Обсяг </w:t>
            </w:r>
            <w:r w:rsidRPr="00863BAE">
              <w:rPr>
                <w:color w:val="000000" w:themeColor="text1"/>
                <w:sz w:val="28"/>
                <w:szCs w:val="28"/>
                <w:lang w:val="ru-RU"/>
              </w:rPr>
              <w:t>н</w:t>
            </w:r>
            <w:r w:rsidRPr="00863BAE">
              <w:rPr>
                <w:color w:val="000000" w:themeColor="text1"/>
                <w:sz w:val="28"/>
                <w:szCs w:val="28"/>
              </w:rPr>
              <w:t>авчальної дисципліни становить 3 кредити ЄКТС, 90</w:t>
            </w:r>
            <w:r w:rsidRPr="00863BAE">
              <w:rPr>
                <w:sz w:val="28"/>
                <w:szCs w:val="28"/>
              </w:rPr>
              <w:t xml:space="preserve"> годин, з яких 48 годин становить контактна робота в з викладачем (40 годин лекцій,8 годин практичних занять),  42 години становить самостійна робота.</w:t>
            </w:r>
          </w:p>
          <w:p w:rsidR="004D47C4" w:rsidRPr="00863BAE" w:rsidRDefault="008513E9">
            <w:pPr>
              <w:rPr>
                <w:sz w:val="28"/>
                <w:szCs w:val="28"/>
              </w:rPr>
            </w:pPr>
            <w:r w:rsidRPr="00863BAE">
              <w:rPr>
                <w:color w:val="000000" w:themeColor="text1"/>
                <w:sz w:val="28"/>
                <w:szCs w:val="28"/>
              </w:rPr>
              <w:t>Форма контролю – залік.</w:t>
            </w:r>
          </w:p>
          <w:p w:rsidR="004D47C4" w:rsidRPr="00863BAE" w:rsidRDefault="008513E9">
            <w:pPr>
              <w:jc w:val="both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Кількість тижневих аудиторних годин для денної форми навчання -4 год.</w:t>
            </w:r>
          </w:p>
          <w:p w:rsidR="004D47C4" w:rsidRPr="00863BAE" w:rsidRDefault="008513E9">
            <w:pPr>
              <w:jc w:val="both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 xml:space="preserve">Курсовий проект (робота) (за наявності) </w:t>
            </w:r>
            <w:r w:rsidRPr="00863BAE">
              <w:rPr>
                <w:sz w:val="28"/>
                <w:szCs w:val="28"/>
              </w:rPr>
              <w:softHyphen/>
              <w:t>– не передбачено.</w:t>
            </w:r>
          </w:p>
        </w:tc>
      </w:tr>
      <w:tr w:rsidR="004D47C4" w:rsidRPr="00863BAE">
        <w:trPr>
          <w:trHeight w:val="398"/>
        </w:trPr>
        <w:tc>
          <w:tcPr>
            <w:tcW w:w="1716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863BAE">
              <w:rPr>
                <w:bCs/>
                <w:iCs/>
                <w:color w:val="000000" w:themeColor="text1"/>
                <w:sz w:val="28"/>
                <w:szCs w:val="28"/>
              </w:rPr>
              <w:t>Мова(и) викладання</w:t>
            </w:r>
          </w:p>
        </w:tc>
        <w:tc>
          <w:tcPr>
            <w:tcW w:w="3284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rPr>
                <w:color w:val="000000" w:themeColor="text1"/>
                <w:sz w:val="28"/>
                <w:szCs w:val="28"/>
              </w:rPr>
            </w:pPr>
            <w:r w:rsidRPr="00863BAE">
              <w:rPr>
                <w:color w:val="000000" w:themeColor="text1"/>
                <w:sz w:val="28"/>
                <w:szCs w:val="28"/>
              </w:rPr>
              <w:t>Українською мовою</w:t>
            </w:r>
          </w:p>
        </w:tc>
      </w:tr>
      <w:tr w:rsidR="004D47C4" w:rsidRPr="00863BAE">
        <w:tblPrEx>
          <w:shd w:val="clear" w:color="auto" w:fill="auto"/>
        </w:tblPrEx>
        <w:tc>
          <w:tcPr>
            <w:tcW w:w="5000" w:type="pct"/>
            <w:gridSpan w:val="2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4D47C4" w:rsidRPr="00863BAE" w:rsidRDefault="008513E9">
            <w:pPr>
              <w:rPr>
                <w:color w:val="000000" w:themeColor="text1"/>
                <w:sz w:val="28"/>
                <w:szCs w:val="28"/>
              </w:rPr>
            </w:pPr>
            <w:r w:rsidRPr="00863BAE">
              <w:rPr>
                <w:b/>
                <w:color w:val="000000" w:themeColor="text1"/>
                <w:sz w:val="28"/>
                <w:szCs w:val="28"/>
              </w:rPr>
              <w:t>2. Місце навчальної дисципліни в освітній програмі</w:t>
            </w:r>
          </w:p>
        </w:tc>
      </w:tr>
      <w:tr w:rsidR="004D47C4" w:rsidRPr="00863BAE">
        <w:tblPrEx>
          <w:shd w:val="clear" w:color="auto" w:fill="auto"/>
        </w:tblPrEx>
        <w:trPr>
          <w:trHeight w:val="412"/>
        </w:trPr>
        <w:tc>
          <w:tcPr>
            <w:tcW w:w="1716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863BAE">
              <w:rPr>
                <w:bCs/>
                <w:color w:val="000000" w:themeColor="text1"/>
                <w:sz w:val="28"/>
                <w:szCs w:val="28"/>
              </w:rPr>
              <w:t>Статус дисципліни</w:t>
            </w:r>
          </w:p>
        </w:tc>
        <w:tc>
          <w:tcPr>
            <w:tcW w:w="3284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rPr>
                <w:color w:val="FF0000"/>
                <w:sz w:val="28"/>
                <w:szCs w:val="28"/>
              </w:rPr>
            </w:pPr>
            <w:r w:rsidRPr="00863BAE">
              <w:rPr>
                <w:color w:val="000000" w:themeColor="text1"/>
                <w:sz w:val="28"/>
                <w:szCs w:val="28"/>
              </w:rPr>
              <w:t>Обов’язкова за освітньо-професійною програмою</w:t>
            </w:r>
          </w:p>
        </w:tc>
      </w:tr>
      <w:tr w:rsidR="004D47C4" w:rsidRPr="00863BAE">
        <w:tblPrEx>
          <w:shd w:val="clear" w:color="auto" w:fill="auto"/>
        </w:tblPrEx>
        <w:trPr>
          <w:trHeight w:val="713"/>
        </w:trPr>
        <w:tc>
          <w:tcPr>
            <w:tcW w:w="1716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rPr>
                <w:bCs/>
                <w:iCs/>
                <w:color w:val="000000" w:themeColor="text1"/>
                <w:sz w:val="28"/>
                <w:szCs w:val="28"/>
              </w:rPr>
            </w:pPr>
            <w:r w:rsidRPr="00863BAE">
              <w:rPr>
                <w:bCs/>
                <w:color w:val="000000" w:themeColor="text1"/>
                <w:sz w:val="28"/>
                <w:szCs w:val="28"/>
              </w:rPr>
              <w:t>Передумови для вивчення дисципліни</w:t>
            </w:r>
          </w:p>
        </w:tc>
        <w:tc>
          <w:tcPr>
            <w:tcW w:w="3284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rPr>
                <w:color w:val="000000" w:themeColor="text1"/>
                <w:sz w:val="28"/>
                <w:szCs w:val="28"/>
              </w:rPr>
            </w:pPr>
            <w:r w:rsidRPr="00863BAE">
              <w:rPr>
                <w:color w:val="000000" w:themeColor="text1"/>
                <w:sz w:val="28"/>
                <w:szCs w:val="28"/>
              </w:rPr>
              <w:t xml:space="preserve">Необхідні знання з : </w:t>
            </w:r>
            <w:r w:rsidRPr="00863BAE">
              <w:rPr>
                <w:sz w:val="28"/>
                <w:szCs w:val="28"/>
              </w:rPr>
              <w:t xml:space="preserve">«Вступ до спеціальності»,«Навчальна практика» «Будівельні конструкції», «Будівельне </w:t>
            </w:r>
            <w:r w:rsidRPr="00863BAE">
              <w:rPr>
                <w:spacing w:val="-2"/>
                <w:sz w:val="28"/>
                <w:szCs w:val="28"/>
              </w:rPr>
              <w:t>матеріалознавство»</w:t>
            </w:r>
          </w:p>
        </w:tc>
      </w:tr>
      <w:tr w:rsidR="004D47C4" w:rsidRPr="00863BAE">
        <w:tblPrEx>
          <w:shd w:val="clear" w:color="auto" w:fill="auto"/>
        </w:tblPrEx>
        <w:trPr>
          <w:trHeight w:val="717"/>
        </w:trPr>
        <w:tc>
          <w:tcPr>
            <w:tcW w:w="1716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rPr>
                <w:bCs/>
                <w:color w:val="000000" w:themeColor="text1"/>
                <w:sz w:val="28"/>
                <w:szCs w:val="28"/>
              </w:rPr>
            </w:pPr>
            <w:r w:rsidRPr="00863BAE">
              <w:rPr>
                <w:bCs/>
                <w:color w:val="000000" w:themeColor="text1"/>
                <w:sz w:val="28"/>
                <w:szCs w:val="28"/>
              </w:rPr>
              <w:t>Додаткові умови</w:t>
            </w:r>
          </w:p>
        </w:tc>
        <w:tc>
          <w:tcPr>
            <w:tcW w:w="3284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pStyle w:val="TableParagraph"/>
              <w:spacing w:before="79" w:line="322" w:lineRule="exact"/>
              <w:ind w:left="85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 xml:space="preserve">Одночасно мають бути вивчені : </w:t>
            </w:r>
            <w:r w:rsidRPr="00863BAE">
              <w:rPr>
                <w:spacing w:val="-2"/>
                <w:sz w:val="28"/>
                <w:szCs w:val="28"/>
              </w:rPr>
              <w:t>«ТОБВ»,</w:t>
            </w:r>
          </w:p>
          <w:p w:rsidR="004D47C4" w:rsidRPr="00863BAE" w:rsidRDefault="008513E9">
            <w:pPr>
              <w:rPr>
                <w:color w:val="000000" w:themeColor="text1"/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«Будівельні машини» ,</w:t>
            </w:r>
            <w:r w:rsidRPr="00863BAE">
              <w:rPr>
                <w:spacing w:val="-2"/>
                <w:sz w:val="28"/>
                <w:szCs w:val="28"/>
              </w:rPr>
              <w:t>«</w:t>
            </w:r>
            <w:r w:rsidRPr="00863BAE">
              <w:rPr>
                <w:sz w:val="28"/>
                <w:szCs w:val="28"/>
              </w:rPr>
              <w:t>Технологічна практика»</w:t>
            </w:r>
          </w:p>
        </w:tc>
      </w:tr>
      <w:tr w:rsidR="004D47C4" w:rsidRPr="00863BAE">
        <w:tblPrEx>
          <w:shd w:val="clear" w:color="auto" w:fill="auto"/>
        </w:tblPrEx>
        <w:trPr>
          <w:trHeight w:val="393"/>
        </w:trPr>
        <w:tc>
          <w:tcPr>
            <w:tcW w:w="1716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rPr>
                <w:bCs/>
                <w:i/>
                <w:color w:val="000000" w:themeColor="text1"/>
                <w:sz w:val="28"/>
                <w:szCs w:val="28"/>
              </w:rPr>
            </w:pPr>
            <w:r w:rsidRPr="00863BAE">
              <w:rPr>
                <w:bCs/>
                <w:color w:val="000000" w:themeColor="text1"/>
                <w:sz w:val="28"/>
                <w:szCs w:val="28"/>
              </w:rPr>
              <w:t>Обмеження</w:t>
            </w:r>
          </w:p>
        </w:tc>
        <w:tc>
          <w:tcPr>
            <w:tcW w:w="3284" w:type="pct"/>
            <w:shd w:val="clear" w:color="auto" w:fill="FFFFFF" w:themeFill="background1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rPr>
                <w:color w:val="000000" w:themeColor="text1"/>
                <w:sz w:val="28"/>
                <w:szCs w:val="28"/>
              </w:rPr>
            </w:pPr>
            <w:r w:rsidRPr="00863BAE">
              <w:rPr>
                <w:color w:val="000000" w:themeColor="text1"/>
                <w:sz w:val="28"/>
                <w:szCs w:val="28"/>
              </w:rPr>
              <w:t>Обмеження відсутні</w:t>
            </w:r>
          </w:p>
        </w:tc>
      </w:tr>
      <w:tr w:rsidR="004D47C4" w:rsidRPr="00863BAE">
        <w:tblPrEx>
          <w:shd w:val="clear" w:color="auto" w:fill="auto"/>
        </w:tblPrEx>
        <w:trPr>
          <w:trHeight w:val="345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4D47C4" w:rsidRPr="00863BAE" w:rsidRDefault="008513E9">
            <w:pPr>
              <w:ind w:firstLine="572"/>
              <w:rPr>
                <w:color w:val="000000" w:themeColor="text1"/>
                <w:sz w:val="28"/>
                <w:szCs w:val="28"/>
              </w:rPr>
            </w:pPr>
            <w:r w:rsidRPr="00863BAE">
              <w:rPr>
                <w:b/>
                <w:color w:val="000000" w:themeColor="text1"/>
                <w:sz w:val="28"/>
                <w:szCs w:val="28"/>
              </w:rPr>
              <w:t>3. Мета та завдання навчальної дисципліни</w:t>
            </w:r>
          </w:p>
        </w:tc>
      </w:tr>
      <w:tr w:rsidR="004D47C4" w:rsidRPr="00863BAE">
        <w:tblPrEx>
          <w:shd w:val="clear" w:color="auto" w:fill="auto"/>
        </w:tblPrEx>
        <w:trPr>
          <w:trHeight w:val="195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4D47C4" w:rsidRPr="00863BAE" w:rsidRDefault="008513E9">
            <w:pPr>
              <w:pStyle w:val="a3"/>
              <w:ind w:left="289" w:right="842" w:firstLine="97"/>
            </w:pPr>
            <w:r w:rsidRPr="00863BAE">
              <w:rPr>
                <w:b/>
              </w:rPr>
              <w:t xml:space="preserve">Мета вивчення навчальної дисципліни </w:t>
            </w:r>
            <w:r w:rsidRPr="00863BAE">
              <w:t>«Охорона праці в галузі» полягає у наданні студентам теоретичних знань та практичних навичок, які необхідні для прийняття рішень,спрямованих на покращення умов праці та захист працівників від впливу шкідливих і небезпечних чинників виробничого середовища.</w:t>
            </w:r>
          </w:p>
          <w:p w:rsidR="004D47C4" w:rsidRPr="00863BAE" w:rsidRDefault="008513E9">
            <w:pPr>
              <w:pStyle w:val="a3"/>
              <w:spacing w:before="1" w:line="322" w:lineRule="exact"/>
              <w:ind w:left="289" w:firstLine="97"/>
            </w:pPr>
            <w:r w:rsidRPr="00863BAE">
              <w:t xml:space="preserve">Основними завданнями вивчення дисципліни «Охорона праці в галузі» </w:t>
            </w:r>
            <w:r w:rsidRPr="00863BAE">
              <w:rPr>
                <w:spacing w:val="-5"/>
              </w:rPr>
              <w:t>є:</w:t>
            </w:r>
          </w:p>
          <w:p w:rsidR="004D47C4" w:rsidRPr="00863BAE" w:rsidRDefault="008513E9">
            <w:pPr>
              <w:pStyle w:val="ac"/>
              <w:tabs>
                <w:tab w:val="left" w:pos="1312"/>
              </w:tabs>
              <w:spacing w:line="242" w:lineRule="auto"/>
              <w:ind w:left="386" w:right="848" w:firstLine="0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 xml:space="preserve"> - вміння використовувати отримані знання при виконанні курсових і дипломних проектів та в подальшій роботі за фахом;</w:t>
            </w:r>
          </w:p>
          <w:p w:rsidR="004D47C4" w:rsidRPr="00863BAE" w:rsidRDefault="008513E9">
            <w:pPr>
              <w:pStyle w:val="ac"/>
              <w:tabs>
                <w:tab w:val="left" w:pos="1245"/>
              </w:tabs>
              <w:ind w:left="386" w:right="851" w:firstLine="0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- вміння створювати безпечні умови праці на своєму робочому місці та на робочих місцях підлеглих йому працівників.</w:t>
            </w:r>
          </w:p>
          <w:p w:rsidR="004D47C4" w:rsidRPr="00863BAE" w:rsidRDefault="008513E9">
            <w:pPr>
              <w:pStyle w:val="a3"/>
              <w:spacing w:before="319" w:line="242" w:lineRule="auto"/>
              <w:ind w:left="289" w:firstLine="97"/>
            </w:pPr>
            <w:r w:rsidRPr="00863BAE">
              <w:lastRenderedPageBreak/>
              <w:t>Навчальна програма забезпечує набуття перелічених нижче компетентностей та досягнення програмних результатів навчання.</w:t>
            </w:r>
          </w:p>
          <w:p w:rsidR="004D47C4" w:rsidRPr="00863BAE" w:rsidRDefault="004D47C4">
            <w:pPr>
              <w:widowControl/>
              <w:autoSpaceDE/>
              <w:autoSpaceDN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4D47C4" w:rsidRPr="00863BAE">
        <w:tblPrEx>
          <w:shd w:val="clear" w:color="auto" w:fill="auto"/>
        </w:tblPrEx>
        <w:trPr>
          <w:trHeight w:val="165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 w:rsidP="00863BAE">
            <w:pPr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lastRenderedPageBreak/>
              <w:t>4. Компетентності, якими повинен оволодіти здобувач в результаті вивчення дисципліни</w:t>
            </w:r>
          </w:p>
        </w:tc>
      </w:tr>
      <w:tr w:rsidR="004D47C4" w:rsidRPr="00863BAE">
        <w:tblPrEx>
          <w:shd w:val="clear" w:color="auto" w:fill="auto"/>
        </w:tblPrEx>
        <w:trPr>
          <w:trHeight w:val="1544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63BAE" w:rsidP="00863BAE">
            <w:pPr>
              <w:pStyle w:val="Heading11"/>
              <w:ind w:left="0"/>
              <w:jc w:val="both"/>
            </w:pPr>
            <w:r>
              <w:rPr>
                <w:b w:val="0"/>
                <w:bCs w:val="0"/>
              </w:rPr>
              <w:t xml:space="preserve">    </w:t>
            </w:r>
            <w:r w:rsidR="008513E9" w:rsidRPr="00863BAE">
              <w:t xml:space="preserve">Загальні </w:t>
            </w:r>
            <w:r w:rsidR="008513E9" w:rsidRPr="00863BAE">
              <w:rPr>
                <w:spacing w:val="-2"/>
              </w:rPr>
              <w:t>компетентності</w:t>
            </w:r>
          </w:p>
          <w:p w:rsidR="004D47C4" w:rsidRPr="00863BAE" w:rsidRDefault="008513E9">
            <w:pPr>
              <w:ind w:left="289" w:firstLine="283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ІК. Здатність приймати участь у розв’язанні складних спеціальних задач та практичних проблем в галузі будівництва у процесі навчання, що вимагає застосування положень і методів математичних, природничих та інженерних наук, передбачає застосування теорії та методів статики, міцності, стійкості, раціональної оптимізації, довговічності, надійності та безпеки конструкцій, будівель та споруд; застосування інформаційних технологій, систем автоматизованого проектування, програмних систем інженерного аналізу.</w:t>
            </w:r>
          </w:p>
          <w:p w:rsidR="004D47C4" w:rsidRPr="00863BAE" w:rsidRDefault="008513E9">
            <w:pPr>
              <w:ind w:left="289" w:right="137" w:firstLine="283"/>
              <w:contextualSpacing/>
              <w:jc w:val="both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 xml:space="preserve">ЗК 04. Здатність застосовувати знання у практичних ситуаціях, виявляти, ставити та вирішувати проблеми, приймати обґрунтовані рішення, працювати в команді. </w:t>
            </w:r>
          </w:p>
          <w:p w:rsidR="004D47C4" w:rsidRPr="00863BAE" w:rsidRDefault="008513E9">
            <w:pPr>
              <w:ind w:left="289" w:firstLine="283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ЗК 5. Здатність спілкуватися державною мовою, як усно, так і письмово.</w:t>
            </w:r>
          </w:p>
          <w:p w:rsidR="004D47C4" w:rsidRPr="00863BAE" w:rsidRDefault="008513E9">
            <w:pPr>
              <w:ind w:left="289" w:firstLine="283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ЗК 13. Здатність забезпечувати безпечну діяльність та захист навколишнього середовища. Розуміння необхідності та дотримання норм здорового способу життя, екологічної свідомості.</w:t>
            </w:r>
          </w:p>
          <w:p w:rsidR="004D47C4" w:rsidRPr="00863BAE" w:rsidRDefault="004D47C4">
            <w:pPr>
              <w:pStyle w:val="ac"/>
              <w:ind w:left="289" w:right="137" w:firstLine="283"/>
              <w:jc w:val="both"/>
              <w:rPr>
                <w:sz w:val="28"/>
                <w:szCs w:val="28"/>
              </w:rPr>
            </w:pPr>
          </w:p>
          <w:p w:rsidR="004D47C4" w:rsidRPr="00863BAE" w:rsidRDefault="008513E9">
            <w:pPr>
              <w:pStyle w:val="Heading11"/>
              <w:spacing w:before="186" w:line="321" w:lineRule="exact"/>
              <w:ind w:left="900"/>
              <w:jc w:val="both"/>
            </w:pPr>
            <w:r w:rsidRPr="00863BAE">
              <w:t xml:space="preserve">Спеціальні (фахові) </w:t>
            </w:r>
            <w:r w:rsidRPr="00863BAE">
              <w:rPr>
                <w:spacing w:val="-2"/>
              </w:rPr>
              <w:t>компетентності</w:t>
            </w:r>
          </w:p>
          <w:p w:rsidR="004D47C4" w:rsidRPr="00863BAE" w:rsidRDefault="008513E9">
            <w:pPr>
              <w:pStyle w:val="a3"/>
              <w:tabs>
                <w:tab w:val="left" w:pos="289"/>
              </w:tabs>
              <w:ind w:left="289" w:right="763" w:firstLine="283"/>
              <w:jc w:val="both"/>
            </w:pPr>
            <w:r w:rsidRPr="00863BAE">
              <w:t>СК 10. Розуміння технології і організації будівельно-монтажних робіт під час зведення, експлуатації, ремонту і реконструкції об’єктів будівництва з дотриманням вимог охорони праці та охорони навколишнього середовища.</w:t>
            </w:r>
          </w:p>
          <w:p w:rsidR="004D47C4" w:rsidRPr="00863BAE" w:rsidRDefault="008513E9">
            <w:pPr>
              <w:ind w:left="289" w:firstLine="283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СК 16. Здатність застосовувати передові методи виконання робіт, володіти основами потокового будівництва, орієнтуватись в сучасних енергозберігаючих технологіях.</w:t>
            </w:r>
          </w:p>
          <w:p w:rsidR="004D47C4" w:rsidRPr="00863BAE" w:rsidRDefault="008513E9">
            <w:pPr>
              <w:pStyle w:val="ac"/>
              <w:tabs>
                <w:tab w:val="left" w:pos="289"/>
              </w:tabs>
              <w:ind w:left="289" w:right="137" w:firstLine="283"/>
              <w:jc w:val="both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СК 21. Здатність застосовувати основні законодавчі положення з охорони праці та охорони навколишнього середовища; володіти безпечними прийомами виконання будівельно-монтажних робіт, електробезпеки, експлуатаційних робіт, застосовувати основні методи безпеки життєдіяльності та цивільного захисту виробничого персоналу і населення від можливих наслідків аварій, катастроф, стихійних лих, володіння культурою безпеки.</w:t>
            </w:r>
          </w:p>
        </w:tc>
      </w:tr>
      <w:tr w:rsidR="004D47C4" w:rsidRPr="00863BAE">
        <w:tblPrEx>
          <w:shd w:val="clear" w:color="auto" w:fill="auto"/>
        </w:tblPrEx>
        <w:trPr>
          <w:trHeight w:val="255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ind w:firstLine="572"/>
              <w:jc w:val="both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5. Програмні результати навчання</w:t>
            </w:r>
          </w:p>
        </w:tc>
      </w:tr>
      <w:tr w:rsidR="004D47C4" w:rsidRPr="00863BAE">
        <w:tblPrEx>
          <w:shd w:val="clear" w:color="auto" w:fill="auto"/>
        </w:tblPrEx>
        <w:trPr>
          <w:trHeight w:val="210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pStyle w:val="ac"/>
              <w:ind w:left="289" w:right="137" w:firstLine="142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 xml:space="preserve">  РН 7. Аналізувати можливі ризики, виявляти фактори впливу для запобігання нещасних випадків та аварій на об’єктах будівництва; володіти основними методами захисту навколишнього середовища від можливих наслідків виробничої діяльності.</w:t>
            </w:r>
          </w:p>
          <w:p w:rsidR="004D47C4" w:rsidRPr="00863BAE" w:rsidRDefault="008513E9">
            <w:pPr>
              <w:pStyle w:val="a3"/>
              <w:spacing w:before="2"/>
              <w:ind w:left="289" w:right="572" w:firstLine="283"/>
            </w:pPr>
            <w:r w:rsidRPr="00863BAE">
              <w:t>РН 16. Раціонально обирати та організовувати роботу машин і механізмів, засобів малої механізації під час зведення об’єктів будівництва та інженерних мереж з урахуванням їх технічних характеристик і дотриманням вимог охорони праці та екологічної безпеки.</w:t>
            </w:r>
          </w:p>
          <w:p w:rsidR="004D47C4" w:rsidRPr="00863BAE" w:rsidRDefault="008513E9">
            <w:pPr>
              <w:pStyle w:val="a3"/>
              <w:ind w:left="289" w:right="1217" w:firstLine="283"/>
            </w:pPr>
            <w:r w:rsidRPr="00863BAE">
              <w:t>РН18.Приймати ефективні рішення у сфері своєї компетенції у випадках аварій та надзвичайних подій</w:t>
            </w:r>
          </w:p>
          <w:p w:rsidR="004D47C4" w:rsidRPr="00863BAE" w:rsidRDefault="004D47C4">
            <w:pPr>
              <w:pStyle w:val="ac"/>
              <w:ind w:left="147" w:right="137" w:firstLine="284"/>
              <w:jc w:val="both"/>
              <w:rPr>
                <w:sz w:val="28"/>
                <w:szCs w:val="28"/>
              </w:rPr>
            </w:pPr>
          </w:p>
        </w:tc>
      </w:tr>
      <w:tr w:rsidR="004D47C4" w:rsidRPr="00863BAE">
        <w:tblPrEx>
          <w:shd w:val="clear" w:color="auto" w:fill="auto"/>
        </w:tblPrEx>
        <w:trPr>
          <w:trHeight w:val="164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ind w:left="147" w:firstLine="572"/>
              <w:rPr>
                <w:b/>
                <w:sz w:val="28"/>
                <w:szCs w:val="28"/>
              </w:rPr>
            </w:pPr>
            <w:r w:rsidRPr="00863BAE">
              <w:rPr>
                <w:b/>
                <w:bCs/>
                <w:sz w:val="28"/>
                <w:szCs w:val="28"/>
              </w:rPr>
              <w:lastRenderedPageBreak/>
              <w:t xml:space="preserve">6.    Вимоги до знань і вмінь </w:t>
            </w:r>
          </w:p>
        </w:tc>
      </w:tr>
      <w:tr w:rsidR="004D47C4" w:rsidRPr="00863BAE">
        <w:tblPrEx>
          <w:shd w:val="clear" w:color="auto" w:fill="auto"/>
        </w:tblPrEx>
        <w:trPr>
          <w:trHeight w:val="2241"/>
        </w:trPr>
        <w:tc>
          <w:tcPr>
            <w:tcW w:w="5000" w:type="pct"/>
            <w:gridSpan w:val="2"/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tabs>
                <w:tab w:val="left" w:pos="1001"/>
              </w:tabs>
              <w:spacing w:before="22" w:line="259" w:lineRule="auto"/>
              <w:ind w:right="104"/>
              <w:jc w:val="both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 xml:space="preserve">        Здобувачі освіти повиннi знати:</w:t>
            </w:r>
          </w:p>
          <w:p w:rsidR="004D47C4" w:rsidRPr="00863BAE" w:rsidRDefault="008513E9">
            <w:pPr>
              <w:pStyle w:val="a3"/>
              <w:numPr>
                <w:ilvl w:val="0"/>
                <w:numId w:val="1"/>
              </w:numPr>
              <w:spacing w:before="312"/>
            </w:pPr>
            <w:r w:rsidRPr="00863BAE">
              <w:t xml:space="preserve">основні поняття в галузі охорони </w:t>
            </w:r>
            <w:r w:rsidRPr="00863BAE">
              <w:rPr>
                <w:spacing w:val="-2"/>
              </w:rPr>
              <w:t>праці;</w:t>
            </w:r>
          </w:p>
          <w:p w:rsidR="004D47C4" w:rsidRPr="00863BAE" w:rsidRDefault="008513E9">
            <w:pPr>
              <w:pStyle w:val="a3"/>
              <w:numPr>
                <w:ilvl w:val="0"/>
                <w:numId w:val="1"/>
              </w:numPr>
              <w:spacing w:before="7" w:line="319" w:lineRule="exact"/>
            </w:pPr>
            <w:r w:rsidRPr="00863BAE">
              <w:t xml:space="preserve">законодавчі та нормативно-правові акти про охорону </w:t>
            </w:r>
            <w:r w:rsidRPr="00863BAE">
              <w:rPr>
                <w:spacing w:val="-2"/>
              </w:rPr>
              <w:t>праці;</w:t>
            </w:r>
          </w:p>
          <w:p w:rsidR="004D47C4" w:rsidRPr="00863BAE" w:rsidRDefault="008513E9">
            <w:pPr>
              <w:pStyle w:val="a3"/>
              <w:numPr>
                <w:ilvl w:val="0"/>
                <w:numId w:val="1"/>
              </w:numPr>
            </w:pPr>
            <w:r w:rsidRPr="00863BAE">
              <w:t>систему управління охороною праці та організацію державного нагляду і громадського контролю;</w:t>
            </w:r>
          </w:p>
          <w:p w:rsidR="004D47C4" w:rsidRPr="00863BAE" w:rsidRDefault="008513E9">
            <w:pPr>
              <w:pStyle w:val="a3"/>
              <w:numPr>
                <w:ilvl w:val="0"/>
                <w:numId w:val="1"/>
              </w:numPr>
            </w:pPr>
            <w:r w:rsidRPr="00863BAE">
              <w:t xml:space="preserve">порядок розслідування та обліку нещасних випадків та профзахворювань на </w:t>
            </w:r>
            <w:r w:rsidRPr="00863BAE">
              <w:rPr>
                <w:spacing w:val="-2"/>
              </w:rPr>
              <w:t>виробництві;</w:t>
            </w:r>
          </w:p>
          <w:p w:rsidR="004D47C4" w:rsidRPr="00863BAE" w:rsidRDefault="008513E9">
            <w:pPr>
              <w:pStyle w:val="a3"/>
              <w:numPr>
                <w:ilvl w:val="0"/>
                <w:numId w:val="1"/>
              </w:numPr>
              <w:spacing w:line="242" w:lineRule="auto"/>
            </w:pPr>
            <w:r w:rsidRPr="00863BAE">
              <w:t xml:space="preserve"> види та розмір компенсації працівникам у разі ушкодження їх здоров'я на </w:t>
            </w:r>
            <w:r w:rsidRPr="00863BAE">
              <w:rPr>
                <w:spacing w:val="-2"/>
              </w:rPr>
              <w:t>виробництві;</w:t>
            </w:r>
          </w:p>
          <w:p w:rsidR="004D47C4" w:rsidRPr="00863BAE" w:rsidRDefault="008513E9">
            <w:pPr>
              <w:pStyle w:val="a3"/>
              <w:numPr>
                <w:ilvl w:val="0"/>
                <w:numId w:val="1"/>
              </w:numPr>
              <w:spacing w:line="317" w:lineRule="exact"/>
            </w:pPr>
            <w:r w:rsidRPr="00863BAE">
              <w:t xml:space="preserve">систему навчання та інструктажів з охорони </w:t>
            </w:r>
            <w:r w:rsidRPr="00863BAE">
              <w:rPr>
                <w:spacing w:val="-2"/>
              </w:rPr>
              <w:t>праці;</w:t>
            </w:r>
          </w:p>
          <w:p w:rsidR="004D47C4" w:rsidRPr="00863BAE" w:rsidRDefault="008513E9">
            <w:pPr>
              <w:pStyle w:val="a3"/>
              <w:numPr>
                <w:ilvl w:val="0"/>
                <w:numId w:val="1"/>
              </w:numPr>
            </w:pPr>
            <w:r w:rsidRPr="00863BAE">
              <w:t>методи оцінки шкідливих виробничих факторів та заходи і засоби щодо запобігання або зменшення їх впливу на працюючих;</w:t>
            </w:r>
          </w:p>
          <w:p w:rsidR="004D47C4" w:rsidRPr="00863BAE" w:rsidRDefault="008513E9">
            <w:pPr>
              <w:pStyle w:val="a3"/>
              <w:numPr>
                <w:ilvl w:val="0"/>
                <w:numId w:val="1"/>
              </w:numPr>
              <w:spacing w:before="2" w:line="319" w:lineRule="exact"/>
            </w:pPr>
            <w:r w:rsidRPr="00863BAE">
              <w:t xml:space="preserve">систему заходів і засобів по забезпеченню безпеки </w:t>
            </w:r>
            <w:r w:rsidRPr="00863BAE">
              <w:rPr>
                <w:spacing w:val="-2"/>
              </w:rPr>
              <w:t>праці;</w:t>
            </w:r>
          </w:p>
          <w:p w:rsidR="004D47C4" w:rsidRPr="00863BAE" w:rsidRDefault="008513E9">
            <w:pPr>
              <w:pStyle w:val="a3"/>
              <w:numPr>
                <w:ilvl w:val="0"/>
                <w:numId w:val="1"/>
              </w:numPr>
              <w:ind w:right="1048"/>
            </w:pPr>
            <w:r w:rsidRPr="00863BAE">
              <w:t>організацію пожежної безпеки щодо профілактики і ліквідації пожежі вибухів, зниженню їх негативних наслідків;</w:t>
            </w:r>
          </w:p>
          <w:p w:rsidR="004D47C4" w:rsidRPr="00863BAE" w:rsidRDefault="008513E9">
            <w:pPr>
              <w:pStyle w:val="a3"/>
              <w:numPr>
                <w:ilvl w:val="0"/>
                <w:numId w:val="1"/>
              </w:numPr>
              <w:tabs>
                <w:tab w:val="left" w:pos="5554"/>
                <w:tab w:val="left" w:pos="7316"/>
              </w:tabs>
              <w:ind w:right="1048"/>
            </w:pPr>
            <w:r w:rsidRPr="00863BAE">
              <w:t xml:space="preserve">правила оформлення технічної </w:t>
            </w:r>
            <w:r w:rsidRPr="00863BAE">
              <w:rPr>
                <w:spacing w:val="-2"/>
              </w:rPr>
              <w:t>документації</w:t>
            </w:r>
            <w:r w:rsidRPr="00863BAE">
              <w:t xml:space="preserve">  з питань охорони праці відповідно до чинних стандартів;</w:t>
            </w:r>
          </w:p>
          <w:p w:rsidR="004D47C4" w:rsidRPr="00863BAE" w:rsidRDefault="008513E9">
            <w:pPr>
              <w:pStyle w:val="ac"/>
              <w:numPr>
                <w:ilvl w:val="0"/>
                <w:numId w:val="1"/>
              </w:numPr>
              <w:tabs>
                <w:tab w:val="left" w:pos="1001"/>
              </w:tabs>
              <w:spacing w:before="22" w:line="259" w:lineRule="auto"/>
              <w:ind w:right="104"/>
              <w:jc w:val="both"/>
              <w:rPr>
                <w:b/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 xml:space="preserve">види відповідальності при порушенні вимог щодо охорони праці на </w:t>
            </w:r>
            <w:r w:rsidRPr="00863BAE">
              <w:rPr>
                <w:spacing w:val="-2"/>
                <w:sz w:val="28"/>
                <w:szCs w:val="28"/>
              </w:rPr>
              <w:t>виробництві</w:t>
            </w:r>
          </w:p>
          <w:p w:rsidR="004D47C4" w:rsidRPr="00863BAE" w:rsidRDefault="004D47C4">
            <w:pPr>
              <w:shd w:val="clear" w:color="auto" w:fill="FFFFFF"/>
              <w:tabs>
                <w:tab w:val="left" w:pos="147"/>
                <w:tab w:val="left" w:pos="1814"/>
                <w:tab w:val="left" w:pos="5960"/>
              </w:tabs>
              <w:adjustRightInd w:val="0"/>
              <w:ind w:left="147"/>
              <w:rPr>
                <w:b/>
                <w:sz w:val="28"/>
                <w:szCs w:val="28"/>
              </w:rPr>
            </w:pPr>
          </w:p>
          <w:p w:rsidR="004D47C4" w:rsidRPr="00863BAE" w:rsidRDefault="008513E9">
            <w:pPr>
              <w:shd w:val="clear" w:color="auto" w:fill="FFFFFF"/>
              <w:tabs>
                <w:tab w:val="left" w:pos="147"/>
                <w:tab w:val="left" w:pos="1814"/>
                <w:tab w:val="left" w:pos="5960"/>
              </w:tabs>
              <w:adjustRightInd w:val="0"/>
              <w:ind w:left="147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 xml:space="preserve">        Здобувачі освіти повинні уміти:</w:t>
            </w:r>
          </w:p>
          <w:p w:rsidR="004D47C4" w:rsidRPr="00863BAE" w:rsidRDefault="008513E9">
            <w:pPr>
              <w:pStyle w:val="a3"/>
              <w:numPr>
                <w:ilvl w:val="0"/>
                <w:numId w:val="1"/>
              </w:numPr>
              <w:spacing w:before="314"/>
              <w:ind w:right="854"/>
              <w:jc w:val="both"/>
            </w:pPr>
            <w:r w:rsidRPr="00863BAE">
              <w:t xml:space="preserve"> ідентифікувати шкідливі та небезпечні виробничі фактори середовища та трудового процесу стосовно конкретної галузі та фаху;</w:t>
            </w:r>
          </w:p>
          <w:p w:rsidR="004D47C4" w:rsidRPr="00863BAE" w:rsidRDefault="008513E9">
            <w:pPr>
              <w:pStyle w:val="a3"/>
              <w:numPr>
                <w:ilvl w:val="0"/>
                <w:numId w:val="1"/>
              </w:numPr>
              <w:spacing w:line="242" w:lineRule="auto"/>
              <w:ind w:right="845"/>
            </w:pPr>
            <w:r w:rsidRPr="00863BAE">
              <w:t>Оцінювати відповідність санітарно-гігієнічних умов праці діючим нормативним вимогам;</w:t>
            </w:r>
          </w:p>
          <w:p w:rsidR="004D47C4" w:rsidRPr="00863BAE" w:rsidRDefault="008513E9">
            <w:pPr>
              <w:pStyle w:val="a3"/>
              <w:ind w:left="714" w:right="855" w:hanging="425"/>
            </w:pPr>
            <w:r w:rsidRPr="00863BAE">
              <w:t>−   прогнозувати наслідки впливу небезпечних та шкідливих умов праці на здоров’я та працездатність фахівців галузі;</w:t>
            </w:r>
          </w:p>
          <w:p w:rsidR="004D47C4" w:rsidRPr="00863BAE" w:rsidRDefault="008513E9">
            <w:pPr>
              <w:pStyle w:val="a3"/>
              <w:numPr>
                <w:ilvl w:val="0"/>
                <w:numId w:val="1"/>
              </w:numPr>
              <w:ind w:right="852"/>
            </w:pPr>
            <w:r w:rsidRPr="00863BAE">
              <w:t>кваліфіковано використовувати у своїй професійній діяльності профілактичні заходи та засоби, що спрямовані на нормалізацію умов праці, усунення причин травматизму і професійних захворювань в конкретній галузі виробництва;</w:t>
            </w:r>
          </w:p>
          <w:p w:rsidR="004D47C4" w:rsidRPr="00863BAE" w:rsidRDefault="008513E9">
            <w:pPr>
              <w:pStyle w:val="a3"/>
              <w:ind w:left="714" w:right="849" w:hanging="425"/>
            </w:pPr>
            <w:r w:rsidRPr="00863BAE">
              <w:t>−    використовувати нормативно-правову базу для захисту гарантованих Конституцією України та Законом «Про охорону праці» прав працюючих при організації їх трудової діяльності.</w:t>
            </w:r>
          </w:p>
          <w:p w:rsidR="004D47C4" w:rsidRPr="00863BAE" w:rsidRDefault="008513E9">
            <w:pPr>
              <w:shd w:val="clear" w:color="auto" w:fill="FFFFFF"/>
              <w:tabs>
                <w:tab w:val="left" w:pos="3610"/>
              </w:tabs>
              <w:adjustRightInd w:val="0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ab/>
            </w:r>
          </w:p>
        </w:tc>
      </w:tr>
      <w:tr w:rsidR="004D47C4" w:rsidRPr="00863BAE">
        <w:tblPrEx>
          <w:shd w:val="clear" w:color="auto" w:fill="auto"/>
        </w:tblPrEx>
        <w:trPr>
          <w:trHeight w:val="5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tabs>
                <w:tab w:val="left" w:pos="1001"/>
              </w:tabs>
              <w:spacing w:before="22" w:line="259" w:lineRule="auto"/>
              <w:ind w:right="104"/>
              <w:jc w:val="both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7. Програма навчальної дисципліни</w:t>
            </w:r>
          </w:p>
        </w:tc>
      </w:tr>
      <w:tr w:rsidR="004D47C4" w:rsidRPr="00863BAE">
        <w:tblPrEx>
          <w:shd w:val="clear" w:color="auto" w:fill="auto"/>
        </w:tblPrEx>
        <w:trPr>
          <w:trHeight w:val="22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</w:tcPr>
          <w:p w:rsidR="004D47C4" w:rsidRPr="00863BAE" w:rsidRDefault="008513E9">
            <w:pPr>
              <w:tabs>
                <w:tab w:val="left" w:pos="1001"/>
              </w:tabs>
              <w:spacing w:before="22" w:line="259" w:lineRule="auto"/>
              <w:ind w:left="147" w:right="104"/>
              <w:jc w:val="both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Охорона праці в галузі</w:t>
            </w:r>
          </w:p>
          <w:p w:rsidR="004D47C4" w:rsidRPr="00863BAE" w:rsidRDefault="008513E9">
            <w:pPr>
              <w:pStyle w:val="TableParagraph"/>
              <w:spacing w:before="1"/>
              <w:ind w:left="147"/>
              <w:jc w:val="both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Тема № 1.Вступ.Загальні питання охорони</w:t>
            </w:r>
            <w:r w:rsidRPr="00863BAE">
              <w:rPr>
                <w:b/>
                <w:spacing w:val="-4"/>
                <w:sz w:val="28"/>
                <w:szCs w:val="28"/>
              </w:rPr>
              <w:t xml:space="preserve"> праці</w:t>
            </w:r>
          </w:p>
          <w:p w:rsidR="004D47C4" w:rsidRPr="00863BAE" w:rsidRDefault="008513E9">
            <w:pPr>
              <w:pStyle w:val="TableParagraph"/>
              <w:spacing w:before="111"/>
              <w:ind w:left="147" w:right="49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Поняття, мета і завдання охорони праці. Значення навчальної дисципліни у підготовці молодших спеціалістів. Охорона праці  як суспільний чинник і галузь науки.</w:t>
            </w:r>
          </w:p>
          <w:p w:rsidR="004D47C4" w:rsidRPr="00863BAE" w:rsidRDefault="008513E9">
            <w:pPr>
              <w:pStyle w:val="TableParagraph"/>
              <w:spacing w:before="124"/>
              <w:ind w:left="147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 xml:space="preserve">Основні етапи розвитку охорони </w:t>
            </w:r>
            <w:r w:rsidRPr="00863BAE">
              <w:rPr>
                <w:spacing w:val="-2"/>
                <w:sz w:val="28"/>
                <w:szCs w:val="28"/>
              </w:rPr>
              <w:t>праці.</w:t>
            </w:r>
            <w:bookmarkStart w:id="0" w:name="_GoBack"/>
            <w:bookmarkEnd w:id="0"/>
          </w:p>
          <w:p w:rsidR="004D47C4" w:rsidRPr="00863BAE" w:rsidRDefault="008513E9">
            <w:pPr>
              <w:pStyle w:val="TableParagraph"/>
              <w:spacing w:before="116"/>
              <w:ind w:left="147" w:right="46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 xml:space="preserve">Стан охорони праці, виробничого травматизму та професійної захворюваності в Україні та інших країнах. Невиробничий травматизм в Україні, статистика, основні </w:t>
            </w:r>
            <w:r w:rsidRPr="00863BAE">
              <w:rPr>
                <w:sz w:val="28"/>
                <w:szCs w:val="28"/>
              </w:rPr>
              <w:lastRenderedPageBreak/>
              <w:t>причини невиробничого травматизму, шляхи попередження. Соціально-економічне значення охорони праці, економічні аспекти охорони праці, охорона праці як економічний чинник.</w:t>
            </w:r>
          </w:p>
          <w:p w:rsidR="004D47C4" w:rsidRPr="00863BAE" w:rsidRDefault="008513E9">
            <w:pPr>
              <w:pStyle w:val="TableParagraph"/>
              <w:spacing w:before="124"/>
              <w:ind w:left="147" w:right="4617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Рекомендована література з дисципліни.</w:t>
            </w:r>
          </w:p>
          <w:p w:rsidR="004D47C4" w:rsidRPr="00863BAE" w:rsidRDefault="008513E9">
            <w:pPr>
              <w:tabs>
                <w:tab w:val="left" w:pos="1001"/>
              </w:tabs>
              <w:spacing w:before="22" w:line="259" w:lineRule="auto"/>
              <w:ind w:left="147" w:right="104"/>
              <w:jc w:val="both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Тема № 2.Охорона праці при виконанні вантажно-розвантажувальних робіт.</w:t>
            </w:r>
            <w:r w:rsidR="00947CE5" w:rsidRPr="00863BAE">
              <w:rPr>
                <w:sz w:val="28"/>
                <w:szCs w:val="28"/>
              </w:rPr>
              <w:fldChar w:fldCharType="begin"/>
            </w:r>
            <w:r w:rsidRPr="00863BAE">
              <w:rPr>
                <w:sz w:val="28"/>
                <w:szCs w:val="28"/>
              </w:rPr>
              <w:instrText xml:space="preserve"> TOC \o "1-5" \h \z </w:instrText>
            </w:r>
            <w:r w:rsidR="00947CE5" w:rsidRPr="00863BAE">
              <w:rPr>
                <w:sz w:val="28"/>
                <w:szCs w:val="28"/>
              </w:rPr>
              <w:fldChar w:fldCharType="separate"/>
            </w:r>
            <w:bookmarkStart w:id="1" w:name="bookmark19"/>
            <w:bookmarkStart w:id="2" w:name="bookmark18"/>
            <w:bookmarkEnd w:id="1"/>
            <w:bookmarkEnd w:id="2"/>
          </w:p>
          <w:p w:rsidR="004D47C4" w:rsidRPr="00863BAE" w:rsidRDefault="00947CE5">
            <w:pPr>
              <w:pStyle w:val="af"/>
              <w:tabs>
                <w:tab w:val="left" w:pos="614"/>
                <w:tab w:val="right" w:leader="dot" w:pos="9338"/>
              </w:tabs>
              <w:ind w:left="147" w:firstLine="0"/>
              <w:jc w:val="both"/>
              <w:rPr>
                <w:sz w:val="28"/>
                <w:szCs w:val="28"/>
                <w:lang w:val="uk-UA"/>
              </w:rPr>
            </w:pPr>
            <w:hyperlink w:anchor="bookmark78" w:tooltip="Current Document" w:history="1">
              <w:bookmarkStart w:id="3" w:name="bookmark21"/>
              <w:bookmarkEnd w:id="3"/>
              <w:r w:rsidR="008513E9" w:rsidRPr="00863BAE">
                <w:rPr>
                  <w:rStyle w:val="ae"/>
                  <w:color w:val="000000"/>
                  <w:sz w:val="28"/>
                  <w:szCs w:val="28"/>
                  <w:lang w:eastAsia="uk-UA"/>
                </w:rPr>
                <w:t>Вимоги щодо створення безпечних умов праці</w:t>
              </w:r>
            </w:hyperlink>
            <w:r w:rsidR="008513E9" w:rsidRPr="00863BAE">
              <w:rPr>
                <w:sz w:val="28"/>
                <w:szCs w:val="28"/>
                <w:lang w:val="uk-UA"/>
              </w:rPr>
              <w:t>.</w:t>
            </w:r>
          </w:p>
          <w:p w:rsidR="004D47C4" w:rsidRPr="00863BAE" w:rsidRDefault="00947CE5">
            <w:pPr>
              <w:pStyle w:val="af"/>
              <w:tabs>
                <w:tab w:val="left" w:pos="614"/>
              </w:tabs>
              <w:spacing w:after="0"/>
              <w:ind w:left="147" w:firstLine="0"/>
              <w:jc w:val="both"/>
              <w:rPr>
                <w:sz w:val="28"/>
                <w:szCs w:val="28"/>
              </w:rPr>
            </w:pPr>
            <w:hyperlink w:anchor="bookmark88" w:tooltip="Current Document" w:history="1">
              <w:bookmarkStart w:id="4" w:name="bookmark22"/>
              <w:bookmarkEnd w:id="4"/>
              <w:r w:rsidR="008513E9" w:rsidRPr="00863BAE">
                <w:rPr>
                  <w:rStyle w:val="ae"/>
                  <w:color w:val="000000"/>
                  <w:sz w:val="28"/>
                  <w:szCs w:val="28"/>
                  <w:lang w:eastAsia="uk-UA"/>
                </w:rPr>
                <w:t>Вимоги до місць проведення вантажно-розвантажувальних робіт, території</w:t>
              </w:r>
            </w:hyperlink>
          </w:p>
          <w:p w:rsidR="004D47C4" w:rsidRPr="00863BAE" w:rsidRDefault="00947CE5">
            <w:pPr>
              <w:pStyle w:val="af"/>
              <w:tabs>
                <w:tab w:val="right" w:leader="dot" w:pos="9338"/>
              </w:tabs>
              <w:ind w:left="147" w:firstLine="0"/>
              <w:jc w:val="both"/>
              <w:rPr>
                <w:sz w:val="28"/>
                <w:szCs w:val="28"/>
                <w:lang w:val="uk-UA"/>
              </w:rPr>
            </w:pPr>
            <w:hyperlink w:anchor="bookmark90" w:tooltip="Current Document" w:history="1">
              <w:r w:rsidR="008513E9" w:rsidRPr="00863BAE">
                <w:rPr>
                  <w:rStyle w:val="ae"/>
                  <w:color w:val="000000"/>
                  <w:sz w:val="28"/>
                  <w:szCs w:val="28"/>
                  <w:lang w:val="uk-UA" w:eastAsia="uk-UA"/>
                </w:rPr>
                <w:t>будівниц</w:t>
              </w:r>
              <w:r w:rsidR="008513E9" w:rsidRPr="00863BAE">
                <w:rPr>
                  <w:rStyle w:val="ae"/>
                  <w:color w:val="000000"/>
                  <w:sz w:val="28"/>
                  <w:szCs w:val="28"/>
                  <w:lang w:eastAsia="uk-UA"/>
                </w:rPr>
                <w:t>тва,  будівель і споруд</w:t>
              </w:r>
            </w:hyperlink>
            <w:r w:rsidR="008513E9" w:rsidRPr="00863BAE">
              <w:rPr>
                <w:sz w:val="28"/>
                <w:szCs w:val="28"/>
                <w:lang w:val="uk-UA"/>
              </w:rPr>
              <w:t>.</w:t>
            </w:r>
          </w:p>
          <w:p w:rsidR="004D47C4" w:rsidRPr="00863BAE" w:rsidRDefault="00947CE5">
            <w:pPr>
              <w:pStyle w:val="af"/>
              <w:tabs>
                <w:tab w:val="left" w:pos="614"/>
              </w:tabs>
              <w:spacing w:after="0"/>
              <w:ind w:left="147" w:firstLine="0"/>
              <w:jc w:val="both"/>
              <w:rPr>
                <w:sz w:val="28"/>
                <w:szCs w:val="28"/>
              </w:rPr>
            </w:pPr>
            <w:hyperlink w:anchor="bookmark181" w:tooltip="Current Document" w:history="1">
              <w:bookmarkStart w:id="5" w:name="bookmark23"/>
              <w:bookmarkEnd w:id="5"/>
              <w:r w:rsidR="008513E9" w:rsidRPr="00863BAE">
                <w:rPr>
                  <w:rStyle w:val="ae"/>
                  <w:color w:val="000000"/>
                  <w:sz w:val="28"/>
                  <w:szCs w:val="28"/>
                  <w:lang w:eastAsia="uk-UA"/>
                </w:rPr>
                <w:t>Вимоги до застосування і розміщення підіймально-транспортного устаткування,</w:t>
              </w:r>
            </w:hyperlink>
          </w:p>
          <w:p w:rsidR="004D47C4" w:rsidRPr="00863BAE" w:rsidRDefault="008513E9">
            <w:pPr>
              <w:pStyle w:val="af"/>
              <w:tabs>
                <w:tab w:val="right" w:leader="dot" w:pos="9338"/>
              </w:tabs>
              <w:ind w:left="147" w:firstLine="0"/>
              <w:jc w:val="both"/>
              <w:rPr>
                <w:sz w:val="28"/>
                <w:szCs w:val="28"/>
                <w:lang w:val="ru-RU"/>
              </w:rPr>
            </w:pPr>
            <w:r w:rsidRPr="00863BAE">
              <w:rPr>
                <w:rStyle w:val="ae"/>
                <w:color w:val="000000"/>
                <w:sz w:val="28"/>
                <w:szCs w:val="28"/>
                <w:lang w:val="ru-RU" w:eastAsia="uk-UA"/>
              </w:rPr>
              <w:t>механізмів, пристосувань та огороджень, організації робочих місць.</w:t>
            </w:r>
          </w:p>
          <w:p w:rsidR="004D47C4" w:rsidRPr="00863BAE" w:rsidRDefault="00947CE5">
            <w:pPr>
              <w:pStyle w:val="af"/>
              <w:tabs>
                <w:tab w:val="left" w:pos="614"/>
              </w:tabs>
              <w:spacing w:after="0"/>
              <w:ind w:left="147" w:firstLine="0"/>
              <w:jc w:val="both"/>
              <w:rPr>
                <w:sz w:val="28"/>
                <w:szCs w:val="28"/>
                <w:lang w:val="uk-UA"/>
              </w:rPr>
            </w:pPr>
            <w:hyperlink w:anchor="bookmark206" w:tooltip="Current Document" w:history="1">
              <w:bookmarkStart w:id="6" w:name="bookmark24"/>
              <w:bookmarkEnd w:id="6"/>
              <w:r w:rsidR="008513E9" w:rsidRPr="00863BAE">
                <w:rPr>
                  <w:rStyle w:val="ae"/>
                  <w:color w:val="000000"/>
                  <w:sz w:val="28"/>
                  <w:szCs w:val="28"/>
                  <w:lang w:eastAsia="uk-UA"/>
                </w:rPr>
                <w:t>Вимоги безпеки до транспортування вантажів</w:t>
              </w:r>
              <w:r w:rsidR="008513E9" w:rsidRPr="00863BAE">
                <w:rPr>
                  <w:rStyle w:val="ae"/>
                  <w:color w:val="000000"/>
                  <w:sz w:val="28"/>
                  <w:szCs w:val="28"/>
                  <w:lang w:val="uk-UA" w:eastAsia="uk-UA"/>
                </w:rPr>
                <w:t>.</w:t>
              </w:r>
            </w:hyperlink>
          </w:p>
          <w:p w:rsidR="004D47C4" w:rsidRPr="00863BAE" w:rsidRDefault="008513E9">
            <w:pPr>
              <w:pStyle w:val="af"/>
              <w:tabs>
                <w:tab w:val="left" w:pos="522"/>
                <w:tab w:val="right" w:leader="dot" w:pos="9338"/>
              </w:tabs>
              <w:ind w:left="147" w:firstLine="0"/>
              <w:jc w:val="both"/>
              <w:rPr>
                <w:sz w:val="28"/>
                <w:szCs w:val="28"/>
                <w:lang w:val="ru-RU"/>
              </w:rPr>
            </w:pPr>
            <w:bookmarkStart w:id="7" w:name="bookmark30"/>
            <w:bookmarkEnd w:id="7"/>
            <w:r w:rsidRPr="00863BAE">
              <w:rPr>
                <w:rStyle w:val="ae"/>
                <w:color w:val="000000"/>
                <w:sz w:val="28"/>
                <w:szCs w:val="28"/>
                <w:lang w:val="ru-RU" w:eastAsia="uk-UA"/>
              </w:rPr>
              <w:t>Вимоги безпеки до процесів проведення вантажно-розвантажувальних робіт</w:t>
            </w:r>
          </w:p>
          <w:p w:rsidR="004D47C4" w:rsidRPr="00863BAE" w:rsidRDefault="00947CE5">
            <w:pPr>
              <w:pStyle w:val="af"/>
              <w:tabs>
                <w:tab w:val="left" w:pos="614"/>
              </w:tabs>
              <w:spacing w:after="0"/>
              <w:ind w:left="147" w:firstLine="0"/>
              <w:jc w:val="both"/>
              <w:rPr>
                <w:sz w:val="28"/>
                <w:szCs w:val="28"/>
              </w:rPr>
            </w:pPr>
            <w:hyperlink w:anchor="bookmark496" w:tooltip="Current Document" w:history="1">
              <w:bookmarkStart w:id="8" w:name="bookmark37"/>
              <w:bookmarkEnd w:id="8"/>
              <w:r w:rsidR="008513E9" w:rsidRPr="00863BAE">
                <w:rPr>
                  <w:rStyle w:val="ae"/>
                  <w:color w:val="000000"/>
                  <w:sz w:val="28"/>
                  <w:szCs w:val="28"/>
                  <w:lang w:eastAsia="uk-UA"/>
                </w:rPr>
                <w:t>Навантаження (розвантаження) негабаритів, великовагових і довгомірних</w:t>
              </w:r>
            </w:hyperlink>
          </w:p>
          <w:p w:rsidR="004D47C4" w:rsidRPr="00863BAE" w:rsidRDefault="00947CE5">
            <w:pPr>
              <w:pStyle w:val="af"/>
              <w:tabs>
                <w:tab w:val="right" w:leader="dot" w:pos="9338"/>
              </w:tabs>
              <w:ind w:left="147" w:firstLine="0"/>
              <w:jc w:val="both"/>
              <w:rPr>
                <w:sz w:val="28"/>
                <w:szCs w:val="28"/>
                <w:lang w:val="uk-UA"/>
              </w:rPr>
            </w:pPr>
            <w:hyperlink w:anchor="bookmark498" w:tooltip="Current Document" w:history="1">
              <w:r w:rsidR="008513E9" w:rsidRPr="00863BAE">
                <w:rPr>
                  <w:rStyle w:val="ae"/>
                  <w:color w:val="000000"/>
                  <w:sz w:val="28"/>
                  <w:szCs w:val="28"/>
                  <w:lang w:eastAsia="uk-UA"/>
                </w:rPr>
                <w:t>вантажів</w:t>
              </w:r>
              <w:r w:rsidR="008513E9" w:rsidRPr="00863BAE">
                <w:rPr>
                  <w:rStyle w:val="ae"/>
                  <w:color w:val="000000"/>
                  <w:sz w:val="28"/>
                  <w:szCs w:val="28"/>
                  <w:lang w:val="uk-UA" w:eastAsia="uk-UA"/>
                </w:rPr>
                <w:t>.</w:t>
              </w:r>
            </w:hyperlink>
            <w:bookmarkStart w:id="9" w:name="bookmark40"/>
            <w:bookmarkEnd w:id="9"/>
          </w:p>
          <w:p w:rsidR="004D47C4" w:rsidRPr="00863BAE" w:rsidRDefault="00947CE5">
            <w:pPr>
              <w:pStyle w:val="af"/>
              <w:tabs>
                <w:tab w:val="left" w:pos="710"/>
              </w:tabs>
              <w:spacing w:after="0"/>
              <w:ind w:left="147" w:firstLine="0"/>
              <w:jc w:val="both"/>
              <w:rPr>
                <w:sz w:val="28"/>
                <w:szCs w:val="28"/>
              </w:rPr>
            </w:pPr>
            <w:hyperlink w:anchor="bookmark918" w:tooltip="Current Document" w:history="1">
              <w:bookmarkStart w:id="10" w:name="bookmark43"/>
              <w:bookmarkEnd w:id="10"/>
              <w:r w:rsidR="008513E9" w:rsidRPr="00863BAE">
                <w:rPr>
                  <w:rStyle w:val="ae"/>
                  <w:color w:val="000000"/>
                  <w:sz w:val="28"/>
                  <w:szCs w:val="28"/>
                  <w:lang w:eastAsia="uk-UA"/>
                </w:rPr>
                <w:t>Вимоги безпеки при виконанні вантажно-розвантажувальних робіт немеханізованим</w:t>
              </w:r>
            </w:hyperlink>
          </w:p>
          <w:p w:rsidR="004D47C4" w:rsidRPr="00863BAE" w:rsidRDefault="00947CE5">
            <w:pPr>
              <w:pStyle w:val="af"/>
              <w:tabs>
                <w:tab w:val="right" w:leader="dot" w:pos="9338"/>
              </w:tabs>
              <w:ind w:left="147" w:firstLine="0"/>
              <w:jc w:val="both"/>
              <w:rPr>
                <w:sz w:val="28"/>
                <w:szCs w:val="28"/>
                <w:lang w:val="uk-UA"/>
              </w:rPr>
            </w:pPr>
            <w:hyperlink w:anchor="bookmark920" w:tooltip="Current Document" w:history="1">
              <w:r w:rsidR="008513E9" w:rsidRPr="00863BAE">
                <w:rPr>
                  <w:rStyle w:val="ae"/>
                  <w:color w:val="000000"/>
                  <w:sz w:val="28"/>
                  <w:szCs w:val="28"/>
                  <w:lang w:eastAsia="uk-UA"/>
                </w:rPr>
                <w:t>способом</w:t>
              </w:r>
              <w:r w:rsidR="008513E9" w:rsidRPr="00863BAE">
                <w:rPr>
                  <w:rStyle w:val="ae"/>
                  <w:color w:val="000000"/>
                  <w:sz w:val="28"/>
                  <w:szCs w:val="28"/>
                  <w:lang w:val="uk-UA" w:eastAsia="uk-UA"/>
                </w:rPr>
                <w:t>.</w:t>
              </w:r>
            </w:hyperlink>
          </w:p>
          <w:p w:rsidR="004D47C4" w:rsidRPr="00863BAE" w:rsidRDefault="00947CE5">
            <w:pPr>
              <w:pStyle w:val="af"/>
              <w:tabs>
                <w:tab w:val="left" w:pos="522"/>
              </w:tabs>
              <w:spacing w:after="0"/>
              <w:ind w:left="147" w:firstLine="0"/>
              <w:jc w:val="both"/>
              <w:rPr>
                <w:sz w:val="28"/>
                <w:szCs w:val="28"/>
                <w:lang w:val="uk-UA"/>
              </w:rPr>
            </w:pPr>
            <w:hyperlink w:anchor="bookmark993" w:tooltip="Current Document" w:history="1">
              <w:bookmarkStart w:id="11" w:name="bookmark45"/>
              <w:bookmarkEnd w:id="11"/>
              <w:r w:rsidR="008513E9" w:rsidRPr="00863BAE">
                <w:rPr>
                  <w:rStyle w:val="ae"/>
                  <w:bCs/>
                  <w:color w:val="000000"/>
                  <w:sz w:val="28"/>
                  <w:szCs w:val="28"/>
                  <w:lang w:val="ru-RU" w:eastAsia="uk-UA"/>
                </w:rPr>
                <w:t>Вимоги до працівників, зайнятих виконанням вантажно-розвантажувальних</w:t>
              </w:r>
              <w:r w:rsidR="008513E9" w:rsidRPr="00863BAE">
                <w:rPr>
                  <w:rStyle w:val="ae"/>
                  <w:bCs/>
                  <w:color w:val="000000"/>
                  <w:sz w:val="28"/>
                  <w:szCs w:val="28"/>
                  <w:lang w:val="uk-UA" w:eastAsia="uk-UA"/>
                </w:rPr>
                <w:t>робіт .</w:t>
              </w:r>
            </w:hyperlink>
          </w:p>
          <w:p w:rsidR="004D47C4" w:rsidRPr="00863BAE" w:rsidRDefault="008513E9">
            <w:pPr>
              <w:pStyle w:val="af"/>
              <w:tabs>
                <w:tab w:val="left" w:pos="522"/>
              </w:tabs>
              <w:spacing w:after="0"/>
              <w:ind w:left="147" w:firstLine="0"/>
              <w:jc w:val="both"/>
              <w:rPr>
                <w:sz w:val="28"/>
                <w:szCs w:val="28"/>
                <w:lang w:val="ru-RU"/>
              </w:rPr>
            </w:pPr>
            <w:r w:rsidRPr="00863BAE">
              <w:rPr>
                <w:sz w:val="28"/>
                <w:szCs w:val="28"/>
                <w:lang w:val="ru-RU"/>
              </w:rPr>
              <w:t>Практична робота.Безпека праці при виконанні навантажувально-розвантажувальних і транспортних робіт.</w:t>
            </w:r>
          </w:p>
          <w:p w:rsidR="004D47C4" w:rsidRPr="00863BAE" w:rsidRDefault="008513E9">
            <w:pPr>
              <w:pStyle w:val="af"/>
              <w:tabs>
                <w:tab w:val="left" w:pos="522"/>
              </w:tabs>
              <w:spacing w:after="0"/>
              <w:ind w:left="147" w:firstLine="0"/>
              <w:jc w:val="both"/>
              <w:rPr>
                <w:sz w:val="28"/>
                <w:szCs w:val="28"/>
                <w:lang w:val="ru-RU"/>
              </w:rPr>
            </w:pPr>
            <w:r w:rsidRPr="00863BAE">
              <w:rPr>
                <w:b/>
                <w:sz w:val="28"/>
                <w:szCs w:val="28"/>
                <w:lang w:val="ru-RU"/>
              </w:rPr>
              <w:t xml:space="preserve">Тема № 3. </w:t>
            </w:r>
            <w:r w:rsidRPr="00863BAE">
              <w:rPr>
                <w:sz w:val="28"/>
                <w:szCs w:val="28"/>
                <w:lang w:val="ru-RU"/>
              </w:rPr>
              <w:t xml:space="preserve">Охорона праці при виготовленні залізобетонних та бетонних </w:t>
            </w:r>
            <w:r w:rsidRPr="00863BAE">
              <w:rPr>
                <w:spacing w:val="-2"/>
                <w:sz w:val="28"/>
                <w:szCs w:val="28"/>
                <w:lang w:val="ru-RU"/>
              </w:rPr>
              <w:t>споруд.</w:t>
            </w:r>
          </w:p>
          <w:p w:rsidR="004D47C4" w:rsidRPr="00863BAE" w:rsidRDefault="00947CE5">
            <w:pPr>
              <w:tabs>
                <w:tab w:val="left" w:pos="1001"/>
              </w:tabs>
              <w:spacing w:before="22" w:line="259" w:lineRule="auto"/>
              <w:ind w:right="104"/>
              <w:jc w:val="both"/>
              <w:rPr>
                <w:b/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fldChar w:fldCharType="end"/>
            </w:r>
            <w:r w:rsidR="008513E9" w:rsidRPr="00863BAE">
              <w:rPr>
                <w:sz w:val="28"/>
                <w:szCs w:val="28"/>
              </w:rPr>
              <w:t xml:space="preserve">  Безпека при заготовці та монтажі арматури.</w:t>
            </w:r>
          </w:p>
          <w:p w:rsidR="004D47C4" w:rsidRPr="00863BAE" w:rsidRDefault="008513E9">
            <w:pPr>
              <w:widowControl/>
              <w:autoSpaceDE/>
              <w:autoSpaceDN/>
              <w:ind w:left="147"/>
              <w:rPr>
                <w:bCs/>
                <w:sz w:val="28"/>
                <w:szCs w:val="28"/>
                <w:lang w:val="ru-RU" w:eastAsia="ru-RU"/>
              </w:rPr>
            </w:pPr>
            <w:r w:rsidRPr="00863BAE">
              <w:rPr>
                <w:bCs/>
                <w:sz w:val="28"/>
                <w:szCs w:val="28"/>
                <w:lang w:val="ru-RU" w:eastAsia="ru-RU"/>
              </w:rPr>
              <w:t>Безпека при влаштуванні опалубки.</w:t>
            </w:r>
          </w:p>
          <w:p w:rsidR="004D47C4" w:rsidRPr="00863BAE" w:rsidRDefault="008513E9">
            <w:pPr>
              <w:widowControl/>
              <w:autoSpaceDE/>
              <w:autoSpaceDN/>
              <w:ind w:left="147"/>
              <w:rPr>
                <w:sz w:val="28"/>
                <w:szCs w:val="28"/>
              </w:rPr>
            </w:pPr>
            <w:r w:rsidRPr="00863BAE">
              <w:rPr>
                <w:bCs/>
                <w:sz w:val="28"/>
                <w:szCs w:val="28"/>
                <w:lang w:val="ru-RU" w:eastAsia="ru-RU"/>
              </w:rPr>
              <w:t xml:space="preserve">Монтаж та демонтаж </w:t>
            </w:r>
            <w:r w:rsidRPr="00863BAE">
              <w:rPr>
                <w:sz w:val="28"/>
                <w:szCs w:val="28"/>
                <w:lang w:val="ru-RU" w:eastAsia="ru-RU"/>
              </w:rPr>
              <w:t>опалубки.</w:t>
            </w:r>
          </w:p>
          <w:p w:rsidR="004D47C4" w:rsidRPr="00863BAE" w:rsidRDefault="008513E9">
            <w:pPr>
              <w:widowControl/>
              <w:autoSpaceDE/>
              <w:autoSpaceDN/>
              <w:ind w:left="147"/>
              <w:rPr>
                <w:bCs/>
                <w:sz w:val="28"/>
                <w:szCs w:val="28"/>
                <w:lang w:val="ru-RU" w:eastAsia="ru-RU"/>
              </w:rPr>
            </w:pPr>
            <w:r w:rsidRPr="00863BAE">
              <w:rPr>
                <w:bCs/>
                <w:sz w:val="28"/>
                <w:szCs w:val="28"/>
                <w:lang w:val="ru-RU" w:eastAsia="ru-RU"/>
              </w:rPr>
              <w:t>Безпека при приготуванні та транспортуванні бетонної суміші.</w:t>
            </w:r>
          </w:p>
          <w:p w:rsidR="004D47C4" w:rsidRPr="00863BAE" w:rsidRDefault="008513E9">
            <w:pPr>
              <w:widowControl/>
              <w:autoSpaceDE/>
              <w:autoSpaceDN/>
              <w:ind w:left="147"/>
              <w:rPr>
                <w:sz w:val="28"/>
                <w:szCs w:val="28"/>
                <w:lang w:val="ru-RU" w:eastAsia="ru-RU"/>
              </w:rPr>
            </w:pPr>
            <w:r w:rsidRPr="00863BAE">
              <w:rPr>
                <w:bCs/>
                <w:sz w:val="28"/>
                <w:szCs w:val="28"/>
                <w:lang w:val="ru-RU" w:eastAsia="ru-RU"/>
              </w:rPr>
              <w:t>Захист від пилу.</w:t>
            </w:r>
            <w:r w:rsidRPr="00863BAE">
              <w:rPr>
                <w:sz w:val="28"/>
                <w:szCs w:val="28"/>
              </w:rPr>
              <w:t xml:space="preserve"> Безпека при очищенні барабана бетонозмішувача.</w:t>
            </w:r>
          </w:p>
          <w:p w:rsidR="004D47C4" w:rsidRPr="00863BAE" w:rsidRDefault="008513E9">
            <w:pPr>
              <w:widowControl/>
              <w:autoSpaceDE/>
              <w:autoSpaceDN/>
              <w:ind w:left="147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  <w:lang w:val="ru-RU" w:eastAsia="ru-RU"/>
              </w:rPr>
              <w:t>Безпека праці при</w:t>
            </w:r>
            <w:r w:rsidRPr="00863BAE">
              <w:rPr>
                <w:rStyle w:val="aa"/>
                <w:b w:val="0"/>
                <w:sz w:val="28"/>
                <w:szCs w:val="28"/>
              </w:rPr>
              <w:t>транспортуванні чи</w:t>
            </w:r>
            <w:r w:rsidRPr="00863BAE">
              <w:rPr>
                <w:sz w:val="28"/>
                <w:szCs w:val="28"/>
              </w:rPr>
              <w:t>подачі бетону автобетононасосами чи бетононасосними .</w:t>
            </w:r>
          </w:p>
          <w:p w:rsidR="004D47C4" w:rsidRPr="00863BAE" w:rsidRDefault="008513E9">
            <w:pPr>
              <w:widowControl/>
              <w:autoSpaceDE/>
              <w:autoSpaceDN/>
              <w:ind w:left="147"/>
              <w:rPr>
                <w:bCs/>
                <w:sz w:val="28"/>
                <w:szCs w:val="28"/>
                <w:lang w:val="ru-RU" w:eastAsia="ru-RU"/>
              </w:rPr>
            </w:pPr>
            <w:r w:rsidRPr="00863BAE">
              <w:rPr>
                <w:bCs/>
                <w:sz w:val="28"/>
                <w:szCs w:val="28"/>
                <w:lang w:val="ru-RU" w:eastAsia="ru-RU"/>
              </w:rPr>
              <w:t>Безпека при укладанні та ущільненні бетону</w:t>
            </w:r>
          </w:p>
          <w:p w:rsidR="004D47C4" w:rsidRPr="00863BAE" w:rsidRDefault="008513E9">
            <w:pPr>
              <w:widowControl/>
              <w:autoSpaceDE/>
              <w:autoSpaceDN/>
              <w:ind w:left="147"/>
              <w:rPr>
                <w:sz w:val="28"/>
                <w:szCs w:val="28"/>
                <w:lang w:val="ru-RU" w:eastAsia="ru-RU"/>
              </w:rPr>
            </w:pPr>
            <w:r w:rsidRPr="00863BAE">
              <w:rPr>
                <w:bCs/>
                <w:sz w:val="28"/>
                <w:szCs w:val="28"/>
                <w:lang w:val="ru-RU" w:eastAsia="ru-RU"/>
              </w:rPr>
              <w:t>Робота з вібраторами.</w:t>
            </w:r>
            <w:r w:rsidRPr="00863BAE">
              <w:rPr>
                <w:sz w:val="28"/>
                <w:szCs w:val="28"/>
                <w:lang w:val="ru-RU" w:eastAsia="ru-RU"/>
              </w:rPr>
              <w:t xml:space="preserve"> Безпека праці при </w:t>
            </w:r>
            <w:r w:rsidRPr="00863BAE">
              <w:rPr>
                <w:sz w:val="28"/>
                <w:szCs w:val="28"/>
              </w:rPr>
              <w:t>електропрогріві бетону .</w:t>
            </w:r>
          </w:p>
          <w:p w:rsidR="004D47C4" w:rsidRPr="00863BAE" w:rsidRDefault="008513E9">
            <w:pPr>
              <w:tabs>
                <w:tab w:val="left" w:pos="1001"/>
              </w:tabs>
              <w:spacing w:before="22" w:line="259" w:lineRule="auto"/>
              <w:ind w:left="147" w:right="104"/>
              <w:jc w:val="both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Основні засоби індивідуального захисту (ЗІЗ) бетоняра.</w:t>
            </w:r>
          </w:p>
          <w:p w:rsidR="004D47C4" w:rsidRPr="00863BAE" w:rsidRDefault="008513E9">
            <w:pPr>
              <w:tabs>
                <w:tab w:val="left" w:pos="1001"/>
              </w:tabs>
              <w:spacing w:before="22" w:line="259" w:lineRule="auto"/>
              <w:ind w:left="199" w:right="104" w:hanging="52"/>
              <w:jc w:val="both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Тема№ 4. Охорона праці при виконанні технічних робіт.</w:t>
            </w:r>
          </w:p>
          <w:p w:rsidR="004D47C4" w:rsidRPr="00863BAE" w:rsidRDefault="008513E9">
            <w:pPr>
              <w:widowControl/>
              <w:autoSpaceDE/>
              <w:autoSpaceDN/>
              <w:ind w:left="199" w:hanging="52"/>
              <w:rPr>
                <w:sz w:val="28"/>
                <w:szCs w:val="28"/>
                <w:lang w:eastAsia="ru-RU"/>
              </w:rPr>
            </w:pPr>
            <w:r w:rsidRPr="00863BAE">
              <w:rPr>
                <w:sz w:val="28"/>
                <w:szCs w:val="28"/>
                <w:lang w:eastAsia="ru-RU"/>
              </w:rPr>
              <w:t>Охорона праці під час виконання технічних робіт включає основні правила безпеки, які захищають життя і здоров'я працівників.</w:t>
            </w:r>
            <w:r w:rsidRPr="00863BAE">
              <w:rPr>
                <w:bCs/>
                <w:sz w:val="28"/>
                <w:szCs w:val="28"/>
                <w:lang w:eastAsia="ru-RU"/>
              </w:rPr>
              <w:t>Загальні вимоги безпеки.</w:t>
            </w:r>
          </w:p>
          <w:p w:rsidR="004D47C4" w:rsidRPr="00863BAE" w:rsidRDefault="008513E9">
            <w:pPr>
              <w:widowControl/>
              <w:autoSpaceDE/>
              <w:autoSpaceDN/>
              <w:ind w:left="199"/>
              <w:rPr>
                <w:sz w:val="28"/>
                <w:szCs w:val="28"/>
                <w:lang w:val="ru-RU" w:eastAsia="ru-RU"/>
              </w:rPr>
            </w:pPr>
            <w:r w:rsidRPr="00863BAE">
              <w:rPr>
                <w:bCs/>
                <w:sz w:val="28"/>
                <w:szCs w:val="28"/>
                <w:lang w:val="ru-RU" w:eastAsia="ru-RU"/>
              </w:rPr>
              <w:t>Допуск до роботи:</w:t>
            </w:r>
            <w:r w:rsidRPr="00863BAE">
              <w:rPr>
                <w:sz w:val="28"/>
                <w:szCs w:val="28"/>
                <w:lang w:val="ru-RU" w:eastAsia="ru-RU"/>
              </w:rPr>
              <w:t xml:space="preserve"> до виконання технічних робіт допускаються особи, які пройшли медичний огляд, навчання з охорони праці та відповідні інструктажі.</w:t>
            </w:r>
          </w:p>
          <w:p w:rsidR="004D47C4" w:rsidRPr="00863BAE" w:rsidRDefault="008513E9">
            <w:pPr>
              <w:tabs>
                <w:tab w:val="left" w:pos="1001"/>
              </w:tabs>
              <w:spacing w:before="22" w:line="259" w:lineRule="auto"/>
              <w:ind w:left="199" w:right="104" w:hanging="52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Засоби індивідуального захисту (ЗІЗ).</w:t>
            </w:r>
          </w:p>
          <w:p w:rsidR="004D47C4" w:rsidRPr="00863BAE" w:rsidRDefault="008513E9" w:rsidP="00863BAE">
            <w:pPr>
              <w:tabs>
                <w:tab w:val="left" w:pos="1001"/>
              </w:tabs>
              <w:spacing w:before="22" w:line="259" w:lineRule="auto"/>
              <w:ind w:left="147" w:right="104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 xml:space="preserve">Безпека при роботі з інструментом та </w:t>
            </w:r>
            <w:r w:rsidR="00863BAE">
              <w:rPr>
                <w:sz w:val="28"/>
                <w:szCs w:val="28"/>
              </w:rPr>
              <w:t>обладнанням .</w:t>
            </w:r>
            <w:r w:rsidRPr="00863BAE">
              <w:rPr>
                <w:sz w:val="28"/>
                <w:szCs w:val="28"/>
              </w:rPr>
              <w:t xml:space="preserve"> Безпечна організація будівельних майданчиків, безпечна організація робіт нульового циклу, безпечна організація технологічних процесів. Пожежна безпека на будівельних і монтажних</w:t>
            </w:r>
            <w:r w:rsidR="00863BAE">
              <w:rPr>
                <w:sz w:val="28"/>
                <w:szCs w:val="28"/>
              </w:rPr>
              <w:t xml:space="preserve"> </w:t>
            </w:r>
            <w:r w:rsidRPr="00863BAE">
              <w:rPr>
                <w:sz w:val="28"/>
                <w:szCs w:val="28"/>
              </w:rPr>
              <w:t>об’єктах. Електробезпека.</w:t>
            </w: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spacing w:line="310" w:lineRule="exact"/>
              <w:ind w:left="112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 xml:space="preserve">Тема № 5. Охорона праці при </w:t>
            </w:r>
            <w:r w:rsidRPr="00863BAE">
              <w:rPr>
                <w:b/>
                <w:spacing w:val="-2"/>
                <w:sz w:val="28"/>
                <w:szCs w:val="28"/>
              </w:rPr>
              <w:t xml:space="preserve">зведенні  </w:t>
            </w:r>
            <w:r w:rsidRPr="00863BAE">
              <w:rPr>
                <w:b/>
                <w:spacing w:val="-4"/>
                <w:sz w:val="28"/>
                <w:szCs w:val="28"/>
              </w:rPr>
              <w:t xml:space="preserve">інженерних  </w:t>
            </w:r>
            <w:r w:rsidRPr="00863BAE">
              <w:rPr>
                <w:b/>
                <w:spacing w:val="-2"/>
                <w:sz w:val="28"/>
                <w:szCs w:val="28"/>
              </w:rPr>
              <w:t>споруд.</w:t>
            </w:r>
          </w:p>
          <w:p w:rsidR="004D47C4" w:rsidRPr="00863BAE" w:rsidRDefault="008513E9">
            <w:pPr>
              <w:tabs>
                <w:tab w:val="left" w:pos="1001"/>
              </w:tabs>
              <w:spacing w:before="22" w:line="259" w:lineRule="auto"/>
              <w:ind w:left="147" w:right="104"/>
              <w:jc w:val="both"/>
              <w:rPr>
                <w:sz w:val="28"/>
                <w:szCs w:val="28"/>
                <w:lang w:val="ru-RU"/>
              </w:rPr>
            </w:pPr>
            <w:r w:rsidRPr="00863BAE">
              <w:rPr>
                <w:sz w:val="28"/>
                <w:szCs w:val="28"/>
                <w:lang w:val="ru-RU"/>
              </w:rPr>
              <w:t xml:space="preserve">Вимоги безпеки праці </w:t>
            </w:r>
            <w:r w:rsidRPr="00863BAE">
              <w:rPr>
                <w:sz w:val="28"/>
                <w:szCs w:val="28"/>
              </w:rPr>
              <w:t xml:space="preserve">при </w:t>
            </w:r>
            <w:r w:rsidRPr="00863BAE">
              <w:rPr>
                <w:spacing w:val="-2"/>
                <w:sz w:val="28"/>
                <w:szCs w:val="28"/>
              </w:rPr>
              <w:t xml:space="preserve">зведенні </w:t>
            </w:r>
            <w:r w:rsidRPr="00863BAE">
              <w:rPr>
                <w:spacing w:val="-4"/>
                <w:sz w:val="28"/>
                <w:szCs w:val="28"/>
              </w:rPr>
              <w:t xml:space="preserve">інженерних </w:t>
            </w:r>
            <w:r w:rsidRPr="00863BAE">
              <w:rPr>
                <w:spacing w:val="-2"/>
                <w:sz w:val="28"/>
                <w:szCs w:val="28"/>
              </w:rPr>
              <w:t>споруд.</w:t>
            </w:r>
          </w:p>
          <w:p w:rsidR="004D47C4" w:rsidRPr="00863BAE" w:rsidRDefault="008513E9" w:rsidP="00863BAE">
            <w:pPr>
              <w:tabs>
                <w:tab w:val="left" w:pos="1001"/>
              </w:tabs>
              <w:spacing w:before="22" w:line="259" w:lineRule="auto"/>
              <w:ind w:left="147" w:right="104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  <w:lang w:val="ru-RU"/>
              </w:rPr>
              <w:t xml:space="preserve">Основи безпеки праці </w:t>
            </w:r>
            <w:r w:rsidRPr="00863BAE">
              <w:rPr>
                <w:sz w:val="28"/>
                <w:szCs w:val="28"/>
              </w:rPr>
              <w:t xml:space="preserve">при </w:t>
            </w:r>
            <w:r w:rsidRPr="00863BAE">
              <w:rPr>
                <w:spacing w:val="-2"/>
                <w:sz w:val="28"/>
                <w:szCs w:val="28"/>
              </w:rPr>
              <w:t xml:space="preserve">зведенні </w:t>
            </w:r>
            <w:r w:rsidRPr="00863BAE">
              <w:rPr>
                <w:spacing w:val="-4"/>
                <w:sz w:val="28"/>
                <w:szCs w:val="28"/>
              </w:rPr>
              <w:t xml:space="preserve">інженерних </w:t>
            </w:r>
            <w:r w:rsidRPr="00863BAE">
              <w:rPr>
                <w:spacing w:val="-2"/>
                <w:sz w:val="28"/>
                <w:szCs w:val="28"/>
              </w:rPr>
              <w:t>споруд</w:t>
            </w:r>
            <w:r w:rsidRPr="00863BAE">
              <w:rPr>
                <w:sz w:val="28"/>
                <w:szCs w:val="28"/>
              </w:rPr>
              <w:t xml:space="preserve">. Охорона довкілля та безпеки праці при </w:t>
            </w:r>
            <w:r w:rsidRPr="00863BAE">
              <w:rPr>
                <w:spacing w:val="-2"/>
                <w:sz w:val="28"/>
                <w:szCs w:val="28"/>
              </w:rPr>
              <w:t xml:space="preserve">зведенні </w:t>
            </w:r>
            <w:r w:rsidRPr="00863BAE">
              <w:rPr>
                <w:spacing w:val="-4"/>
                <w:sz w:val="28"/>
                <w:szCs w:val="28"/>
              </w:rPr>
              <w:t xml:space="preserve">інженерних </w:t>
            </w:r>
            <w:r w:rsidRPr="00863BAE">
              <w:rPr>
                <w:spacing w:val="-2"/>
                <w:sz w:val="28"/>
                <w:szCs w:val="28"/>
              </w:rPr>
              <w:t>споруд.</w:t>
            </w:r>
            <w:r w:rsidRPr="00863BAE">
              <w:rPr>
                <w:sz w:val="28"/>
                <w:szCs w:val="28"/>
              </w:rPr>
              <w:t xml:space="preserve"> Безпека при виконанні основних будівельних робіт.</w:t>
            </w:r>
            <w:r w:rsidRPr="00863BAE">
              <w:rPr>
                <w:bCs/>
                <w:sz w:val="28"/>
                <w:szCs w:val="28"/>
                <w:lang w:eastAsia="ru-RU"/>
              </w:rPr>
              <w:t xml:space="preserve"> Огородження території.</w:t>
            </w:r>
            <w:r w:rsidRPr="00863BAE">
              <w:rPr>
                <w:sz w:val="28"/>
                <w:szCs w:val="28"/>
              </w:rPr>
              <w:t xml:space="preserve">Безпечна організація будівельних майданчиків, безпечна </w:t>
            </w:r>
            <w:r w:rsidRPr="00863BAE">
              <w:rPr>
                <w:sz w:val="28"/>
                <w:szCs w:val="28"/>
              </w:rPr>
              <w:lastRenderedPageBreak/>
              <w:t>організація робіт нульового</w:t>
            </w:r>
            <w:r w:rsidR="00863BAE">
              <w:rPr>
                <w:sz w:val="28"/>
                <w:szCs w:val="28"/>
              </w:rPr>
              <w:t xml:space="preserve"> </w:t>
            </w:r>
            <w:r w:rsidRPr="00863BAE">
              <w:rPr>
                <w:sz w:val="28"/>
                <w:szCs w:val="28"/>
              </w:rPr>
              <w:t>циклу, безпечна організація технологічних процесів при загально-будівельних роботах.</w:t>
            </w:r>
          </w:p>
          <w:p w:rsidR="004D47C4" w:rsidRPr="00863BAE" w:rsidRDefault="008513E9">
            <w:pPr>
              <w:tabs>
                <w:tab w:val="left" w:pos="1001"/>
                <w:tab w:val="left" w:pos="8350"/>
              </w:tabs>
              <w:spacing w:before="22"/>
              <w:ind w:left="147" w:right="104"/>
              <w:jc w:val="both"/>
              <w:rPr>
                <w:b/>
                <w:spacing w:val="-10"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Тема № 6. Охорона праці при зведенні будівель</w:t>
            </w:r>
            <w:r w:rsidRPr="00863BAE">
              <w:rPr>
                <w:b/>
                <w:spacing w:val="-10"/>
                <w:sz w:val="28"/>
                <w:szCs w:val="28"/>
              </w:rPr>
              <w:t>.</w:t>
            </w:r>
            <w:r w:rsidRPr="00863BAE">
              <w:rPr>
                <w:b/>
                <w:spacing w:val="-10"/>
                <w:sz w:val="28"/>
                <w:szCs w:val="28"/>
              </w:rPr>
              <w:tab/>
            </w:r>
          </w:p>
          <w:p w:rsidR="004D47C4" w:rsidRPr="00863BAE" w:rsidRDefault="008513E9" w:rsidP="00863BAE">
            <w:pPr>
              <w:widowControl/>
              <w:autoSpaceDE/>
              <w:autoSpaceDN/>
              <w:ind w:left="147"/>
              <w:rPr>
                <w:sz w:val="28"/>
                <w:szCs w:val="28"/>
                <w:lang w:eastAsia="ru-RU"/>
              </w:rPr>
            </w:pPr>
            <w:r w:rsidRPr="00863BAE">
              <w:rPr>
                <w:bCs/>
                <w:sz w:val="28"/>
                <w:szCs w:val="28"/>
                <w:lang w:eastAsia="ru-RU"/>
              </w:rPr>
              <w:t>Охорона праці при зведенні будівель</w:t>
            </w:r>
            <w:r w:rsidRPr="00863BAE">
              <w:rPr>
                <w:sz w:val="28"/>
                <w:szCs w:val="28"/>
                <w:lang w:eastAsia="ru-RU"/>
              </w:rPr>
              <w:t xml:space="preserve">  комплекс організаційних, технічних та санітарно-гігієнічних заходів, спрямованих на збереження життя, здоров'я та працездатності робітників на будівельному майданчику. </w:t>
            </w:r>
            <w:r w:rsidRPr="00863BAE">
              <w:rPr>
                <w:bCs/>
                <w:sz w:val="28"/>
                <w:szCs w:val="28"/>
                <w:lang w:eastAsia="ru-RU"/>
              </w:rPr>
              <w:t>Загальні вимоги до організації  будівельного майданчика</w:t>
            </w:r>
            <w:r w:rsidR="00863BAE">
              <w:rPr>
                <w:sz w:val="28"/>
                <w:szCs w:val="28"/>
                <w:lang w:eastAsia="ru-RU"/>
              </w:rPr>
              <w:t>.</w:t>
            </w:r>
            <w:r w:rsidRPr="00863BAE">
              <w:rPr>
                <w:bCs/>
                <w:sz w:val="28"/>
                <w:szCs w:val="28"/>
                <w:lang w:eastAsia="ru-RU"/>
              </w:rPr>
              <w:t>Огородження території. Зони небезпеки.</w:t>
            </w:r>
            <w:r w:rsidRPr="00863BAE">
              <w:rPr>
                <w:sz w:val="28"/>
                <w:szCs w:val="28"/>
                <w:lang w:eastAsia="ru-RU"/>
              </w:rPr>
              <w:t xml:space="preserve">Межі небезпечних зон (поблизу місць переміщення вантажів, можливого падіння предметів з висоти) . </w:t>
            </w:r>
            <w:r w:rsidRPr="00863BAE">
              <w:rPr>
                <w:sz w:val="28"/>
                <w:szCs w:val="28"/>
              </w:rPr>
              <w:t>Безпека при виконанні основних будівельних робіт зведення стін та монтаж конструкцій. Безпека при роботі з будівельними машинами та механізмами.</w:t>
            </w:r>
          </w:p>
          <w:p w:rsidR="004D47C4" w:rsidRPr="00863BAE" w:rsidRDefault="008513E9">
            <w:pPr>
              <w:tabs>
                <w:tab w:val="left" w:pos="1001"/>
              </w:tabs>
              <w:spacing w:before="22"/>
              <w:ind w:left="147" w:right="104"/>
              <w:jc w:val="both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Роботи на висоті. Захисні козирки.</w:t>
            </w:r>
          </w:p>
          <w:p w:rsidR="004D47C4" w:rsidRPr="00863BAE" w:rsidRDefault="008513E9">
            <w:pPr>
              <w:tabs>
                <w:tab w:val="left" w:pos="1001"/>
              </w:tabs>
              <w:spacing w:before="22"/>
              <w:ind w:left="147" w:right="104"/>
              <w:jc w:val="both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Тема № 7. Охорона праці при зведенні захисних споруд.</w:t>
            </w:r>
          </w:p>
          <w:p w:rsidR="004D47C4" w:rsidRPr="00863BAE" w:rsidRDefault="008513E9" w:rsidP="00863BAE">
            <w:pPr>
              <w:tabs>
                <w:tab w:val="left" w:pos="1001"/>
              </w:tabs>
              <w:spacing w:before="22" w:line="259" w:lineRule="auto"/>
              <w:ind w:left="147" w:right="104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Основні небезпечні та шкідливі виробничі фактори. Безпечна організація будівельних майданчиків. Безпечна організація робіт нульового циклу. Безпечна організація технологічних процесів при будівельних роботах.</w:t>
            </w:r>
            <w:r w:rsidRPr="00863BAE">
              <w:rPr>
                <w:sz w:val="28"/>
                <w:szCs w:val="28"/>
                <w:lang w:val="ru-RU"/>
              </w:rPr>
              <w:t>Організація робочого місця та планування.</w:t>
            </w:r>
            <w:r w:rsidRPr="00863BAE">
              <w:rPr>
                <w:sz w:val="28"/>
                <w:szCs w:val="28"/>
              </w:rPr>
              <w:t xml:space="preserve"> Пожежна безпека на будівельних і монтажних об’єктах.</w:t>
            </w:r>
            <w:r w:rsidRPr="00863BAE">
              <w:rPr>
                <w:sz w:val="28"/>
                <w:szCs w:val="28"/>
                <w:lang w:val="ru-RU"/>
              </w:rPr>
              <w:t>Система управління охороною праці в організації будівництва.</w:t>
            </w:r>
            <w:r w:rsidRPr="00863BAE">
              <w:rPr>
                <w:sz w:val="28"/>
                <w:szCs w:val="28"/>
              </w:rPr>
              <w:t xml:space="preserve"> Забезпечення безпеки при розробки котлованів і траншей. Проектування котлованів і траншей.</w:t>
            </w: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 xml:space="preserve"> Кріплення траншей і котловані та їх розрахунок. Безпечна організація складування і зберігання будівельних матеріалів. Питання безпеки при виконанні основних будівельних робіт. </w:t>
            </w: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Монтаж збірних конструкцій (залізобетонних блоків, перекриттів). Робота в замкнутому просторі.</w:t>
            </w: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Тема № 8. Санітарно-побутове обслуговування працівників на будівельному об’єкті.</w:t>
            </w:r>
            <w:r w:rsidRPr="00863BAE">
              <w:rPr>
                <w:sz w:val="28"/>
                <w:szCs w:val="28"/>
              </w:rPr>
              <w:tab/>
            </w:r>
          </w:p>
          <w:p w:rsidR="004D47C4" w:rsidRPr="00863BAE" w:rsidRDefault="008513E9" w:rsidP="00863BAE">
            <w:pPr>
              <w:tabs>
                <w:tab w:val="left" w:pos="1001"/>
              </w:tabs>
              <w:spacing w:before="22"/>
              <w:ind w:left="147" w:right="104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Санітарно-побутові умови. Мінімальними вимогами з охорони праці на тимчасових або моб</w:t>
            </w:r>
            <w:r w:rsidR="00863BAE">
              <w:rPr>
                <w:sz w:val="28"/>
                <w:szCs w:val="28"/>
              </w:rPr>
              <w:t>ільних будівельних майданчиках.</w:t>
            </w:r>
            <w:r w:rsidRPr="00863BAE">
              <w:rPr>
                <w:sz w:val="28"/>
                <w:szCs w:val="28"/>
              </w:rPr>
              <w:t>Санітарно-гігієнічні вимог</w:t>
            </w:r>
            <w:r w:rsidR="00863BAE">
              <w:rPr>
                <w:sz w:val="28"/>
                <w:szCs w:val="28"/>
              </w:rPr>
              <w:t>и до умов праці на будівництві.</w:t>
            </w:r>
            <w:r w:rsidRPr="00863BAE">
              <w:rPr>
                <w:sz w:val="28"/>
                <w:szCs w:val="28"/>
              </w:rPr>
              <w:t>Аналіз умов праці у галузі за показниками шкідливості та небезпечності чинників виробничого середовища.</w:t>
            </w:r>
            <w:r w:rsidRPr="00863BAE">
              <w:rPr>
                <w:color w:val="000000"/>
                <w:sz w:val="28"/>
                <w:szCs w:val="28"/>
              </w:rPr>
              <w:t>Скла</w:t>
            </w:r>
            <w:r w:rsidR="00863BAE">
              <w:rPr>
                <w:color w:val="000000"/>
                <w:sz w:val="28"/>
                <w:szCs w:val="28"/>
              </w:rPr>
              <w:t xml:space="preserve">д санітарно-побутових приміщень </w:t>
            </w:r>
            <w:r w:rsidRPr="00863BAE">
              <w:rPr>
                <w:color w:val="000000"/>
                <w:sz w:val="28"/>
                <w:szCs w:val="28"/>
              </w:rPr>
              <w:t>і п</w:t>
            </w:r>
            <w:r w:rsidR="00863BAE">
              <w:rPr>
                <w:color w:val="000000"/>
                <w:sz w:val="28"/>
                <w:szCs w:val="28"/>
              </w:rPr>
              <w:t>ристро</w:t>
            </w:r>
            <w:r w:rsidR="00863BAE">
              <w:rPr>
                <w:color w:val="000000"/>
                <w:sz w:val="28"/>
                <w:szCs w:val="28"/>
              </w:rPr>
              <w:softHyphen/>
              <w:t>їв</w:t>
            </w:r>
            <w:r w:rsidRPr="00863BAE">
              <w:rPr>
                <w:color w:val="000000"/>
                <w:sz w:val="28"/>
                <w:szCs w:val="28"/>
              </w:rPr>
              <w:t>: вбиральні, вмивальні, душові, туалети, приміщення для сушки спецодягу і спецвзуття, приміщення для особистої гігієни жінок, приміщення для обігріву і відпочинку, укриття атмосф</w:t>
            </w:r>
            <w:r w:rsidR="00863BAE">
              <w:rPr>
                <w:color w:val="000000"/>
                <w:sz w:val="28"/>
                <w:szCs w:val="28"/>
              </w:rPr>
              <w:t>ерних опадів, пункти жив</w:t>
            </w:r>
            <w:r w:rsidR="00863BAE">
              <w:rPr>
                <w:color w:val="000000"/>
                <w:sz w:val="28"/>
                <w:szCs w:val="28"/>
              </w:rPr>
              <w:softHyphen/>
              <w:t>лення.</w:t>
            </w:r>
            <w:r w:rsidRPr="00863BAE">
              <w:rPr>
                <w:color w:val="000000"/>
                <w:sz w:val="28"/>
                <w:szCs w:val="28"/>
              </w:rPr>
              <w:t>Тимчасові бу</w:t>
            </w:r>
            <w:r w:rsidRPr="00863BAE">
              <w:rPr>
                <w:color w:val="000000"/>
                <w:sz w:val="28"/>
                <w:szCs w:val="28"/>
              </w:rPr>
              <w:softHyphen/>
              <w:t>динки і споруди, в яких розміщуються приміщення житлового, адміністративного, побутового, культурного, складського і вироб</w:t>
            </w:r>
            <w:r w:rsidRPr="00863BAE">
              <w:rPr>
                <w:color w:val="000000"/>
                <w:sz w:val="28"/>
                <w:szCs w:val="28"/>
              </w:rPr>
              <w:softHyphen/>
              <w:t xml:space="preserve">ничого призначень. </w:t>
            </w:r>
            <w:r w:rsidRPr="00863BAE">
              <w:rPr>
                <w:sz w:val="28"/>
                <w:szCs w:val="28"/>
              </w:rPr>
              <w:t>Практична робота</w:t>
            </w:r>
            <w:r w:rsidRPr="00863BAE">
              <w:rPr>
                <w:b/>
                <w:sz w:val="28"/>
                <w:szCs w:val="28"/>
              </w:rPr>
              <w:t xml:space="preserve"> .</w:t>
            </w:r>
            <w:r w:rsidRPr="00863BAE">
              <w:rPr>
                <w:sz w:val="28"/>
                <w:szCs w:val="28"/>
              </w:rPr>
              <w:t>Контрольна робота</w:t>
            </w:r>
          </w:p>
          <w:p w:rsidR="004D47C4" w:rsidRPr="00863BAE" w:rsidRDefault="004D47C4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b/>
                <w:sz w:val="28"/>
                <w:szCs w:val="28"/>
              </w:rPr>
            </w:pP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Тема № 9. Класифікація і механізм виникнення аварій в будівництві.</w:t>
            </w:r>
          </w:p>
          <w:p w:rsidR="004D47C4" w:rsidRPr="00863BAE" w:rsidRDefault="008513E9">
            <w:pPr>
              <w:ind w:left="112"/>
              <w:rPr>
                <w:bCs/>
                <w:sz w:val="28"/>
                <w:szCs w:val="28"/>
                <w:lang w:eastAsia="ru-RU"/>
              </w:rPr>
            </w:pPr>
            <w:r w:rsidRPr="00863BAE">
              <w:rPr>
                <w:sz w:val="28"/>
                <w:szCs w:val="28"/>
              </w:rPr>
              <w:t>Основні причини виникнення аварій в будівництві. Класифікація виникнення аварій в будівництві. Класифікації аварій у будівництві залежно від етапу зведення будівлі.  Проблеми аварій будівель і споруд, відмов конструкцій. Класифікація аварій за ступенем тяжкості та наслідками (відповідно до категорій складності/наслідків). Класифікація аварій за</w:t>
            </w:r>
            <w:r w:rsidRPr="00863BAE">
              <w:rPr>
                <w:bCs/>
                <w:sz w:val="28"/>
                <w:szCs w:val="28"/>
                <w:lang w:eastAsia="ru-RU"/>
              </w:rPr>
              <w:t xml:space="preserve"> етапом життєвого циклу об'єкта.</w:t>
            </w:r>
          </w:p>
          <w:p w:rsidR="004D47C4" w:rsidRPr="00863BAE" w:rsidRDefault="008513E9">
            <w:pPr>
              <w:widowControl/>
              <w:autoSpaceDE/>
              <w:autoSpaceDN/>
              <w:ind w:left="112"/>
              <w:rPr>
                <w:sz w:val="28"/>
                <w:szCs w:val="28"/>
                <w:lang w:eastAsia="ru-RU"/>
              </w:rPr>
            </w:pPr>
            <w:r w:rsidRPr="00863BAE">
              <w:rPr>
                <w:bCs/>
                <w:sz w:val="28"/>
                <w:szCs w:val="28"/>
                <w:lang w:eastAsia="ru-RU"/>
              </w:rPr>
              <w:t>Під час будівництва (монтажу):</w:t>
            </w:r>
            <w:r w:rsidRPr="00863BAE">
              <w:rPr>
                <w:sz w:val="28"/>
                <w:szCs w:val="28"/>
                <w:lang w:eastAsia="ru-RU"/>
              </w:rPr>
              <w:t xml:space="preserve"> Помилки при зведенні каркаса, передчасне зняття опалубки, порушення технології бетонування, обвал котлованів тощо.</w:t>
            </w:r>
          </w:p>
          <w:p w:rsidR="004D47C4" w:rsidRPr="00863BAE" w:rsidRDefault="008513E9">
            <w:pPr>
              <w:ind w:left="112"/>
              <w:rPr>
                <w:bCs/>
                <w:sz w:val="28"/>
                <w:szCs w:val="28"/>
                <w:lang w:eastAsia="ru-RU"/>
              </w:rPr>
            </w:pPr>
            <w:r w:rsidRPr="00863BAE">
              <w:rPr>
                <w:rStyle w:val="aa"/>
                <w:b w:val="0"/>
                <w:sz w:val="28"/>
                <w:szCs w:val="28"/>
              </w:rPr>
              <w:t>Аварії під час реконструкції або капітального ремонту:</w:t>
            </w:r>
            <w:r w:rsidRPr="00863BAE">
              <w:rPr>
                <w:sz w:val="28"/>
                <w:szCs w:val="28"/>
              </w:rPr>
              <w:t xml:space="preserve"> Неправильний перерозподіл навантажень при знесенні стін, ослаблення фундаментів.</w:t>
            </w:r>
            <w:r w:rsidRPr="00863BAE">
              <w:rPr>
                <w:bCs/>
                <w:sz w:val="28"/>
                <w:szCs w:val="28"/>
                <w:lang w:eastAsia="ru-RU"/>
              </w:rPr>
              <w:t>Класифікація аварій за характером пошкоджень:локальні,загальні .</w:t>
            </w:r>
            <w:r w:rsidRPr="00863BAE">
              <w:rPr>
                <w:sz w:val="28"/>
                <w:szCs w:val="28"/>
              </w:rPr>
              <w:t xml:space="preserve"> Механізм виникнення аварій.</w:t>
            </w:r>
          </w:p>
          <w:p w:rsidR="00863BAE" w:rsidRDefault="00863BAE" w:rsidP="00863BAE">
            <w:pPr>
              <w:pStyle w:val="TableParagraph"/>
              <w:tabs>
                <w:tab w:val="left" w:pos="1399"/>
              </w:tabs>
              <w:spacing w:before="1" w:line="230" w:lineRule="auto"/>
              <w:rPr>
                <w:b/>
                <w:sz w:val="28"/>
                <w:szCs w:val="28"/>
              </w:rPr>
            </w:pPr>
          </w:p>
          <w:p w:rsidR="00863BAE" w:rsidRDefault="00863BAE" w:rsidP="00863BAE">
            <w:pPr>
              <w:pStyle w:val="TableParagraph"/>
              <w:tabs>
                <w:tab w:val="left" w:pos="1399"/>
              </w:tabs>
              <w:spacing w:before="1" w:line="230" w:lineRule="auto"/>
              <w:rPr>
                <w:b/>
                <w:sz w:val="28"/>
                <w:szCs w:val="28"/>
              </w:rPr>
            </w:pPr>
          </w:p>
          <w:p w:rsidR="004D47C4" w:rsidRPr="00863BAE" w:rsidRDefault="00863BAE" w:rsidP="00863BAE">
            <w:pPr>
              <w:pStyle w:val="TableParagraph"/>
              <w:tabs>
                <w:tab w:val="left" w:pos="1399"/>
              </w:tabs>
              <w:spacing w:before="1" w:line="230" w:lineRule="auto"/>
              <w:rPr>
                <w:spacing w:val="-2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</w:t>
            </w:r>
            <w:r w:rsidR="008513E9" w:rsidRPr="00863BAE">
              <w:rPr>
                <w:b/>
                <w:sz w:val="28"/>
                <w:szCs w:val="28"/>
              </w:rPr>
              <w:t xml:space="preserve">Тема № 10. Основні причини аварій конструкцій в будівлях і спорудах,які </w:t>
            </w:r>
            <w:r>
              <w:rPr>
                <w:b/>
                <w:sz w:val="28"/>
                <w:szCs w:val="28"/>
              </w:rPr>
              <w:t xml:space="preserve">  </w:t>
            </w:r>
            <w:r w:rsidR="008513E9" w:rsidRPr="00863BAE">
              <w:rPr>
                <w:b/>
                <w:spacing w:val="-2"/>
                <w:sz w:val="28"/>
                <w:szCs w:val="28"/>
              </w:rPr>
              <w:t>експлуатуються</w:t>
            </w:r>
            <w:r w:rsidR="008513E9" w:rsidRPr="00863BAE">
              <w:rPr>
                <w:spacing w:val="-2"/>
                <w:sz w:val="28"/>
                <w:szCs w:val="28"/>
              </w:rPr>
              <w:t>.</w:t>
            </w: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Вимоги безпеки під час експлуатації основного технологічного обладнання.</w:t>
            </w: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Контроль за дотриманням вимог безпеки під</w:t>
            </w: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 xml:space="preserve">час експлуатації об’єктів. Причини аварій конструкцій в будівлях і спорудах,які </w:t>
            </w:r>
            <w:r w:rsidRPr="00863BAE">
              <w:rPr>
                <w:spacing w:val="-2"/>
                <w:sz w:val="28"/>
                <w:szCs w:val="28"/>
              </w:rPr>
              <w:t>експлуатуються</w:t>
            </w:r>
            <w:r w:rsidRPr="00863BAE">
              <w:rPr>
                <w:rStyle w:val="aa"/>
                <w:sz w:val="28"/>
                <w:szCs w:val="28"/>
              </w:rPr>
              <w:t xml:space="preserve"> :</w:t>
            </w:r>
            <w:r w:rsidRPr="00863BAE">
              <w:rPr>
                <w:sz w:val="28"/>
                <w:szCs w:val="28"/>
              </w:rPr>
              <w:t xml:space="preserve"> природне старіння матеріалів, корозія, перевантаження конструкцій, порушення правил експлуатації. Вимоги безпечної експлуатації  житлових і громадських</w:t>
            </w: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 xml:space="preserve">будівель. </w:t>
            </w:r>
            <w:r w:rsidRPr="00863BAE">
              <w:rPr>
                <w:rStyle w:val="a4"/>
                <w:i w:val="0"/>
                <w:sz w:val="28"/>
                <w:szCs w:val="28"/>
              </w:rPr>
              <w:t>Помилки експлуатації</w:t>
            </w:r>
            <w:r w:rsidRPr="00863BAE">
              <w:rPr>
                <w:rStyle w:val="a4"/>
                <w:sz w:val="28"/>
                <w:szCs w:val="28"/>
              </w:rPr>
              <w:t>:</w:t>
            </w:r>
            <w:r w:rsidRPr="00863BAE">
              <w:rPr>
                <w:sz w:val="28"/>
                <w:szCs w:val="28"/>
              </w:rPr>
              <w:t xml:space="preserve"> самовільне перепланування, перевищення допустимих навантажень на перекриття, відсутність технічного нагляду та ремонту.</w:t>
            </w:r>
            <w:r w:rsidRPr="00863BAE">
              <w:rPr>
                <w:rStyle w:val="a4"/>
                <w:i w:val="0"/>
                <w:sz w:val="28"/>
                <w:szCs w:val="28"/>
              </w:rPr>
              <w:t>Зовнішні впливи:</w:t>
            </w:r>
            <w:r w:rsidRPr="00863BAE">
              <w:rPr>
                <w:sz w:val="28"/>
                <w:szCs w:val="28"/>
              </w:rPr>
              <w:t xml:space="preserve"> надзвичайні погодні явища (урагани, землетруси, зсуви), підтоплення, техногенні вібрації або пожежі.</w:t>
            </w: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spacing w:line="312" w:lineRule="exact"/>
              <w:ind w:left="112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 xml:space="preserve">Тема № 11. Аварії, пов’язані з </w:t>
            </w:r>
            <w:r w:rsidRPr="00863BAE">
              <w:rPr>
                <w:b/>
                <w:spacing w:val="-2"/>
                <w:sz w:val="28"/>
                <w:szCs w:val="28"/>
              </w:rPr>
              <w:t xml:space="preserve">деформаціями </w:t>
            </w:r>
            <w:r w:rsidRPr="00863BAE">
              <w:rPr>
                <w:b/>
                <w:sz w:val="28"/>
                <w:szCs w:val="28"/>
              </w:rPr>
              <w:t xml:space="preserve">основ та аварії конструктивно – технічного </w:t>
            </w:r>
            <w:r w:rsidRPr="00863BAE">
              <w:rPr>
                <w:b/>
                <w:spacing w:val="-2"/>
                <w:sz w:val="28"/>
                <w:szCs w:val="28"/>
              </w:rPr>
              <w:t>походження.</w:t>
            </w: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b/>
                <w:spacing w:val="-2"/>
                <w:sz w:val="28"/>
                <w:szCs w:val="28"/>
              </w:rPr>
            </w:pPr>
            <w:r w:rsidRPr="00863BAE">
              <w:rPr>
                <w:rStyle w:val="a4"/>
                <w:i w:val="0"/>
                <w:sz w:val="28"/>
                <w:szCs w:val="28"/>
              </w:rPr>
              <w:t>Помилки проєктування:</w:t>
            </w:r>
            <w:r w:rsidRPr="00863BAE">
              <w:rPr>
                <w:sz w:val="28"/>
                <w:szCs w:val="28"/>
              </w:rPr>
              <w:t xml:space="preserve"> неправильний розрахунок навантажень, ігнорування геологічних умов ґрунту, помилки в кресленнях.Аварій будівель та споруд під час реконструкції, під час будівництва об’єктів та по причині великого віку об’єкту. </w:t>
            </w:r>
            <w:r w:rsidRPr="00863BAE">
              <w:rPr>
                <w:rStyle w:val="a4"/>
                <w:i w:val="0"/>
                <w:sz w:val="28"/>
                <w:szCs w:val="28"/>
              </w:rPr>
              <w:t>Порушення норм під час будівництва:</w:t>
            </w:r>
            <w:r w:rsidRPr="00863BAE">
              <w:rPr>
                <w:sz w:val="28"/>
                <w:szCs w:val="28"/>
              </w:rPr>
              <w:t xml:space="preserve"> використання неякісних матеріалів (наприклад, нижчий клас бетону або арматури), недотримання технологічних регламентів.   </w:t>
            </w:r>
            <w:r w:rsidRPr="00863BAE">
              <w:rPr>
                <w:rStyle w:val="inqyif"/>
                <w:sz w:val="28"/>
                <w:szCs w:val="28"/>
              </w:rPr>
              <w:t>Самовільне перепланування, перевищення допустимих навантажень на перекриття, відсутність технічного нагляду та ремонту.</w:t>
            </w:r>
            <w:r w:rsidRPr="00863BAE">
              <w:rPr>
                <w:sz w:val="28"/>
                <w:szCs w:val="28"/>
              </w:rPr>
              <w:t xml:space="preserve"> Поява первинних дефектів (стадія втрати пружності/пошкодження). Втрата стійкості або несучої здатності (критична точка). Прогресуюче руйнування (лавиноподібний етап).</w:t>
            </w: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Тема № 12.Техногенні аварії та аварії від природних стихійних явищ.</w:t>
            </w: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Основні види техногенні аварії та аварії від природних стихійних явищ.</w:t>
            </w: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Руйнування будинку, будівлі, споруди, лінійного об’єкту інженерно-транспортної інфраструктури або їх частин, що сталася з техногенних або природних причин. Дії працівників у аварійних ситуаціях. Особливості і джерела небезпек виникнення надзвичайних ситуацій техногенного характеру, засади спостереження, прогнозування, лабораторного та інших ви</w:t>
            </w:r>
            <w:r w:rsidR="00863BAE">
              <w:rPr>
                <w:sz w:val="28"/>
                <w:szCs w:val="28"/>
              </w:rPr>
              <w:t xml:space="preserve">дів контролю. Техногенні аварії </w:t>
            </w:r>
            <w:r w:rsidRPr="00863BAE">
              <w:rPr>
                <w:sz w:val="28"/>
                <w:szCs w:val="28"/>
              </w:rPr>
              <w:t>спричинені діяльністю людини, технічними збоями, помилками проєктування, тероризмом або наслідками воєнних дій.Надзвичайні погодні явища (урагани, землетруси, зсуви), підтоплення, техногенні вібрації або пожежі</w:t>
            </w:r>
            <w:r w:rsidRPr="00863BAE">
              <w:rPr>
                <w:b/>
                <w:sz w:val="28"/>
                <w:szCs w:val="28"/>
              </w:rPr>
              <w:t xml:space="preserve">. </w:t>
            </w:r>
            <w:r w:rsidRPr="00863BAE">
              <w:rPr>
                <w:rStyle w:val="aa"/>
                <w:b w:val="0"/>
                <w:sz w:val="28"/>
                <w:szCs w:val="28"/>
              </w:rPr>
              <w:t>Ефект «доміно»:</w:t>
            </w:r>
            <w:r w:rsidRPr="00863BAE">
              <w:rPr>
                <w:sz w:val="28"/>
                <w:szCs w:val="28"/>
              </w:rPr>
              <w:t xml:space="preserve"> сильне природне явище (землетрус або повінь) може зруйнувати інфраструктуру та призвести до масштабної техногенної катастрофи.Практична робота.</w:t>
            </w: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ind w:left="112" w:right="318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 xml:space="preserve">Тема № 13.Причини виникнення аварій в будівництві та заходи щодо їх </w:t>
            </w:r>
            <w:r w:rsidRPr="00863BAE">
              <w:rPr>
                <w:b/>
                <w:spacing w:val="-2"/>
                <w:sz w:val="28"/>
                <w:szCs w:val="28"/>
              </w:rPr>
              <w:t>запобігання.</w:t>
            </w: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Основні причини виникнення аварій в будівництві. Помилки на етапі вишукувань та проектування. Порушення технології та правил будівництва. Помилки під час експлуатації та реконструкції. Природні чи техногенні впливи.</w:t>
            </w:r>
            <w:r w:rsidRPr="00863BAE">
              <w:rPr>
                <w:rStyle w:val="aa"/>
                <w:b w:val="0"/>
                <w:sz w:val="28"/>
                <w:szCs w:val="28"/>
              </w:rPr>
              <w:t>Типові помилки проєктування</w:t>
            </w:r>
            <w:r w:rsidRPr="00863BAE">
              <w:rPr>
                <w:sz w:val="28"/>
                <w:szCs w:val="28"/>
              </w:rPr>
              <w:t xml:space="preserve">. Заходи щодо запобігання аваріям. </w:t>
            </w:r>
            <w:r w:rsidRPr="00863BAE">
              <w:rPr>
                <w:rStyle w:val="aa"/>
                <w:b w:val="0"/>
                <w:sz w:val="28"/>
                <w:szCs w:val="28"/>
              </w:rPr>
              <w:t>Методи обстеження будівель</w:t>
            </w:r>
            <w:r w:rsidRPr="00863BAE">
              <w:rPr>
                <w:sz w:val="28"/>
                <w:szCs w:val="28"/>
              </w:rPr>
              <w:t xml:space="preserve"> після появи тріщин. </w:t>
            </w:r>
            <w:hyperlink r:id="rId9" w:history="1">
              <w:r w:rsidRPr="00863BAE">
                <w:rPr>
                  <w:rStyle w:val="a9"/>
                  <w:sz w:val="28"/>
                  <w:szCs w:val="28"/>
                  <w:shd w:val="clear" w:color="auto" w:fill="FFFFFF"/>
                </w:rPr>
                <w:t>Правила поведінки під час стихійних лих та аварій.</w:t>
              </w:r>
            </w:hyperlink>
            <w:r w:rsidRPr="00863BAE">
              <w:rPr>
                <w:sz w:val="28"/>
                <w:szCs w:val="28"/>
              </w:rPr>
              <w:t>Види планування та контролю стану охорони праці. Методики визначення ризиків та їх прийнятних рівнів. Виявлення, оцінка та зменшення ризиків небезпечних подій. Облік і аналіз показників охорони праці. Плани локалізації і ліквідації аварійних ситуацій й аварій. Основні принципи і способи захисту працівників в надзвичайних ситуаціях.</w:t>
            </w:r>
          </w:p>
          <w:p w:rsidR="004D47C4" w:rsidRPr="00863BAE" w:rsidRDefault="008513E9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  <w:lang w:val="ru-RU"/>
              </w:rPr>
              <w:t>Практична робота</w:t>
            </w:r>
            <w:r w:rsidRPr="00863BAE">
              <w:rPr>
                <w:sz w:val="28"/>
                <w:szCs w:val="28"/>
              </w:rPr>
              <w:t xml:space="preserve"> . Контрольна робота</w:t>
            </w:r>
          </w:p>
          <w:p w:rsidR="004D47C4" w:rsidRPr="00863BAE" w:rsidRDefault="004D47C4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b/>
                <w:sz w:val="28"/>
                <w:szCs w:val="28"/>
              </w:rPr>
            </w:pPr>
          </w:p>
        </w:tc>
      </w:tr>
    </w:tbl>
    <w:p w:rsidR="004D47C4" w:rsidRPr="00863BAE" w:rsidRDefault="004D47C4">
      <w:pPr>
        <w:pStyle w:val="TableParagraph"/>
        <w:rPr>
          <w:sz w:val="28"/>
          <w:szCs w:val="28"/>
        </w:rPr>
        <w:sectPr w:rsidR="004D47C4" w:rsidRPr="00863BAE" w:rsidSect="00863BAE">
          <w:pgSz w:w="11920" w:h="16860"/>
          <w:pgMar w:top="567" w:right="0" w:bottom="278" w:left="567" w:header="720" w:footer="720" w:gutter="0"/>
          <w:cols w:space="720"/>
        </w:sectPr>
      </w:pPr>
    </w:p>
    <w:p w:rsidR="004D47C4" w:rsidRPr="00863BAE" w:rsidRDefault="00BA0D04">
      <w:pPr>
        <w:pStyle w:val="Heading11"/>
        <w:tabs>
          <w:tab w:val="left" w:pos="1399"/>
        </w:tabs>
        <w:spacing w:before="211"/>
        <w:ind w:left="0"/>
      </w:pPr>
      <w:r>
        <w:lastRenderedPageBreak/>
        <w:t xml:space="preserve">    </w:t>
      </w:r>
      <w:r w:rsidR="008513E9" w:rsidRPr="00863BAE">
        <w:t xml:space="preserve">7.Тематичне планування навчальної </w:t>
      </w:r>
      <w:r w:rsidR="008513E9" w:rsidRPr="00863BAE">
        <w:rPr>
          <w:spacing w:val="-2"/>
        </w:rPr>
        <w:t>дисципліни</w:t>
      </w:r>
    </w:p>
    <w:tbl>
      <w:tblPr>
        <w:tblStyle w:val="TableNormal1"/>
        <w:tblpPr w:leftFromText="180" w:rightFromText="180" w:vertAnchor="text" w:tblpY="1"/>
        <w:tblOverlap w:val="never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074"/>
        <w:gridCol w:w="491"/>
        <w:gridCol w:w="429"/>
        <w:gridCol w:w="854"/>
        <w:gridCol w:w="1559"/>
        <w:gridCol w:w="20"/>
        <w:gridCol w:w="25"/>
      </w:tblGrid>
      <w:tr w:rsidR="004D47C4" w:rsidRPr="00863BAE" w:rsidTr="006067AC">
        <w:trPr>
          <w:gridAfter w:val="1"/>
          <w:wAfter w:w="25" w:type="dxa"/>
          <w:trHeight w:val="321"/>
        </w:trPr>
        <w:tc>
          <w:tcPr>
            <w:tcW w:w="6074" w:type="dxa"/>
            <w:vMerge w:val="restart"/>
          </w:tcPr>
          <w:p w:rsidR="004D47C4" w:rsidRPr="00863BAE" w:rsidRDefault="004D47C4" w:rsidP="006067AC">
            <w:pPr>
              <w:pStyle w:val="TableParagraph"/>
              <w:tabs>
                <w:tab w:val="left" w:pos="1399"/>
              </w:tabs>
              <w:rPr>
                <w:b/>
                <w:sz w:val="28"/>
                <w:szCs w:val="28"/>
              </w:rPr>
            </w:pPr>
          </w:p>
          <w:p w:rsidR="004D47C4" w:rsidRPr="00863BAE" w:rsidRDefault="004D47C4" w:rsidP="006067AC">
            <w:pPr>
              <w:pStyle w:val="TableParagraph"/>
              <w:tabs>
                <w:tab w:val="left" w:pos="1399"/>
              </w:tabs>
              <w:rPr>
                <w:b/>
                <w:sz w:val="28"/>
                <w:szCs w:val="28"/>
              </w:rPr>
            </w:pPr>
          </w:p>
          <w:p w:rsidR="004D47C4" w:rsidRPr="00863BAE" w:rsidRDefault="004D47C4" w:rsidP="006067AC">
            <w:pPr>
              <w:pStyle w:val="TableParagraph"/>
              <w:tabs>
                <w:tab w:val="left" w:pos="1399"/>
              </w:tabs>
              <w:rPr>
                <w:b/>
                <w:sz w:val="28"/>
                <w:szCs w:val="28"/>
              </w:rPr>
            </w:pPr>
          </w:p>
          <w:p w:rsidR="004D47C4" w:rsidRPr="00863BAE" w:rsidRDefault="004D47C4" w:rsidP="006067AC">
            <w:pPr>
              <w:pStyle w:val="TableParagraph"/>
              <w:tabs>
                <w:tab w:val="left" w:pos="1399"/>
              </w:tabs>
              <w:spacing w:before="197"/>
              <w:rPr>
                <w:b/>
                <w:sz w:val="28"/>
                <w:szCs w:val="28"/>
              </w:rPr>
            </w:pPr>
          </w:p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ind w:right="1968"/>
              <w:rPr>
                <w:sz w:val="28"/>
                <w:szCs w:val="28"/>
              </w:rPr>
            </w:pPr>
            <w:r w:rsidRPr="00863BAE">
              <w:rPr>
                <w:spacing w:val="-2"/>
                <w:sz w:val="28"/>
                <w:szCs w:val="28"/>
              </w:rPr>
              <w:t xml:space="preserve">                       Назви розділів </w:t>
            </w:r>
            <w:r w:rsidRPr="00863BAE">
              <w:rPr>
                <w:sz w:val="28"/>
                <w:szCs w:val="28"/>
              </w:rPr>
              <w:t>і тем</w:t>
            </w:r>
          </w:p>
        </w:tc>
        <w:tc>
          <w:tcPr>
            <w:tcW w:w="3353" w:type="dxa"/>
            <w:gridSpan w:val="5"/>
          </w:tcPr>
          <w:p w:rsidR="00863BAE" w:rsidRDefault="00863BAE" w:rsidP="006067AC">
            <w:pPr>
              <w:pStyle w:val="TableParagraph"/>
              <w:tabs>
                <w:tab w:val="left" w:pos="1399"/>
              </w:tabs>
              <w:spacing w:line="3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Навчальне наванта</w:t>
            </w:r>
            <w:r w:rsidR="008513E9" w:rsidRPr="00863BAE">
              <w:rPr>
                <w:sz w:val="28"/>
                <w:szCs w:val="28"/>
              </w:rPr>
              <w:t>ження</w:t>
            </w:r>
          </w:p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00" w:lineRule="exact"/>
              <w:jc w:val="center"/>
              <w:rPr>
                <w:sz w:val="28"/>
                <w:szCs w:val="28"/>
              </w:rPr>
            </w:pPr>
            <w:r w:rsidRPr="00863BAE">
              <w:rPr>
                <w:spacing w:val="-2"/>
                <w:sz w:val="28"/>
                <w:szCs w:val="28"/>
              </w:rPr>
              <w:t>(години)</w:t>
            </w:r>
          </w:p>
        </w:tc>
      </w:tr>
      <w:tr w:rsidR="004D47C4" w:rsidRPr="00863BAE" w:rsidTr="006067AC">
        <w:trPr>
          <w:gridAfter w:val="1"/>
          <w:wAfter w:w="25" w:type="dxa"/>
          <w:trHeight w:val="645"/>
        </w:trPr>
        <w:tc>
          <w:tcPr>
            <w:tcW w:w="6074" w:type="dxa"/>
            <w:vMerge/>
            <w:tcBorders>
              <w:top w:val="nil"/>
            </w:tcBorders>
          </w:tcPr>
          <w:p w:rsidR="004D47C4" w:rsidRPr="00863BAE" w:rsidRDefault="004D47C4" w:rsidP="006067AC">
            <w:pPr>
              <w:tabs>
                <w:tab w:val="left" w:pos="1399"/>
              </w:tabs>
              <w:rPr>
                <w:sz w:val="28"/>
                <w:szCs w:val="28"/>
              </w:rPr>
            </w:pPr>
          </w:p>
        </w:tc>
        <w:tc>
          <w:tcPr>
            <w:tcW w:w="3353" w:type="dxa"/>
            <w:gridSpan w:val="5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" w:line="230" w:lineRule="auto"/>
              <w:ind w:right="481"/>
              <w:jc w:val="center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 xml:space="preserve">Денна форма </w:t>
            </w:r>
            <w:r w:rsidRPr="00863BAE">
              <w:rPr>
                <w:spacing w:val="-2"/>
                <w:sz w:val="28"/>
                <w:szCs w:val="28"/>
              </w:rPr>
              <w:t>навчання</w:t>
            </w:r>
          </w:p>
        </w:tc>
      </w:tr>
      <w:tr w:rsidR="004D47C4" w:rsidRPr="00863BAE" w:rsidTr="006067AC">
        <w:trPr>
          <w:gridAfter w:val="1"/>
          <w:wAfter w:w="25" w:type="dxa"/>
          <w:trHeight w:val="2659"/>
        </w:trPr>
        <w:tc>
          <w:tcPr>
            <w:tcW w:w="6074" w:type="dxa"/>
            <w:vMerge/>
            <w:tcBorders>
              <w:top w:val="nil"/>
            </w:tcBorders>
          </w:tcPr>
          <w:p w:rsidR="004D47C4" w:rsidRPr="00863BAE" w:rsidRDefault="004D47C4" w:rsidP="006067AC">
            <w:pPr>
              <w:tabs>
                <w:tab w:val="left" w:pos="1399"/>
              </w:tabs>
              <w:rPr>
                <w:sz w:val="28"/>
                <w:szCs w:val="28"/>
              </w:rPr>
            </w:pPr>
          </w:p>
        </w:tc>
        <w:tc>
          <w:tcPr>
            <w:tcW w:w="491" w:type="dxa"/>
            <w:textDirection w:val="btLr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13" w:line="254" w:lineRule="auto"/>
              <w:ind w:left="314" w:firstLine="453"/>
              <w:rPr>
                <w:sz w:val="28"/>
                <w:szCs w:val="28"/>
              </w:rPr>
            </w:pPr>
            <w:r w:rsidRPr="00863BAE">
              <w:rPr>
                <w:spacing w:val="-2"/>
                <w:sz w:val="28"/>
                <w:szCs w:val="28"/>
              </w:rPr>
              <w:t>Всього  (год.)</w:t>
            </w:r>
          </w:p>
        </w:tc>
        <w:tc>
          <w:tcPr>
            <w:tcW w:w="429" w:type="dxa"/>
            <w:textDirection w:val="btLr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82" w:line="317" w:lineRule="exact"/>
              <w:ind w:left="4"/>
              <w:rPr>
                <w:sz w:val="28"/>
                <w:szCs w:val="28"/>
              </w:rPr>
            </w:pPr>
            <w:r w:rsidRPr="00863BAE">
              <w:rPr>
                <w:spacing w:val="-2"/>
                <w:sz w:val="28"/>
                <w:szCs w:val="28"/>
              </w:rPr>
              <w:t xml:space="preserve">              Лекції</w:t>
            </w:r>
            <w:r w:rsidRPr="00863BAE">
              <w:rPr>
                <w:sz w:val="28"/>
                <w:szCs w:val="28"/>
              </w:rPr>
              <w:t>,(год.)</w:t>
            </w:r>
          </w:p>
        </w:tc>
        <w:tc>
          <w:tcPr>
            <w:tcW w:w="854" w:type="dxa"/>
            <w:textDirection w:val="btLr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11" w:line="252" w:lineRule="auto"/>
              <w:ind w:left="557" w:firstLine="158"/>
              <w:rPr>
                <w:sz w:val="28"/>
                <w:szCs w:val="28"/>
              </w:rPr>
            </w:pPr>
            <w:r w:rsidRPr="00863BAE">
              <w:rPr>
                <w:spacing w:val="-2"/>
                <w:sz w:val="28"/>
                <w:szCs w:val="28"/>
              </w:rPr>
              <w:t xml:space="preserve">Практичні заняття </w:t>
            </w:r>
            <w:r w:rsidR="006067AC" w:rsidRPr="00863BAE">
              <w:rPr>
                <w:sz w:val="28"/>
                <w:szCs w:val="28"/>
              </w:rPr>
              <w:t>(год.)</w:t>
            </w:r>
            <w:r w:rsidR="006067AC" w:rsidRPr="00863BAE">
              <w:rPr>
                <w:spacing w:val="-4"/>
                <w:sz w:val="28"/>
                <w:szCs w:val="28"/>
              </w:rPr>
              <w:t xml:space="preserve"> </w:t>
            </w:r>
            <w:r w:rsidRPr="00863BAE">
              <w:rPr>
                <w:spacing w:val="-4"/>
                <w:sz w:val="28"/>
                <w:szCs w:val="28"/>
              </w:rPr>
              <w:t>(семінарські)</w:t>
            </w:r>
            <w:r w:rsidRPr="00863BAE">
              <w:rPr>
                <w:sz w:val="28"/>
                <w:szCs w:val="28"/>
              </w:rPr>
              <w:t xml:space="preserve"> ,(год.)</w:t>
            </w:r>
          </w:p>
        </w:tc>
        <w:tc>
          <w:tcPr>
            <w:tcW w:w="1579" w:type="dxa"/>
            <w:gridSpan w:val="2"/>
            <w:tcBorders>
              <w:right w:val="single" w:sz="4" w:space="0" w:color="auto"/>
            </w:tcBorders>
            <w:textDirection w:val="btLr"/>
          </w:tcPr>
          <w:p w:rsidR="004D47C4" w:rsidRPr="00863BAE" w:rsidRDefault="006067AC" w:rsidP="006067AC">
            <w:pPr>
              <w:pStyle w:val="TableParagraph"/>
              <w:tabs>
                <w:tab w:val="left" w:pos="1399"/>
              </w:tabs>
              <w:spacing w:before="87" w:line="314" w:lineRule="exact"/>
              <w:ind w:left="13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Самостійна </w:t>
            </w:r>
            <w:r w:rsidR="008513E9" w:rsidRPr="00863BAE">
              <w:rPr>
                <w:sz w:val="28"/>
                <w:szCs w:val="28"/>
              </w:rPr>
              <w:t>робота,</w:t>
            </w:r>
            <w:r>
              <w:rPr>
                <w:sz w:val="28"/>
                <w:szCs w:val="28"/>
              </w:rPr>
              <w:t xml:space="preserve"> </w:t>
            </w:r>
            <w:r w:rsidR="008513E9" w:rsidRPr="00863BAE">
              <w:rPr>
                <w:sz w:val="28"/>
                <w:szCs w:val="28"/>
              </w:rPr>
              <w:t>(год</w:t>
            </w:r>
            <w:r>
              <w:rPr>
                <w:sz w:val="28"/>
                <w:szCs w:val="28"/>
              </w:rPr>
              <w:t>.</w:t>
            </w:r>
            <w:r w:rsidR="008513E9" w:rsidRPr="00863BAE">
              <w:rPr>
                <w:sz w:val="28"/>
                <w:szCs w:val="28"/>
              </w:rPr>
              <w:t xml:space="preserve">) </w:t>
            </w:r>
          </w:p>
        </w:tc>
      </w:tr>
      <w:tr w:rsidR="004D47C4" w:rsidRPr="00863BAE" w:rsidTr="006067AC">
        <w:trPr>
          <w:trHeight w:val="318"/>
        </w:trPr>
        <w:tc>
          <w:tcPr>
            <w:tcW w:w="9427" w:type="dxa"/>
            <w:gridSpan w:val="6"/>
            <w:tcBorders>
              <w:right w:val="nil"/>
            </w:tcBorders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299" w:lineRule="exact"/>
              <w:ind w:left="16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 xml:space="preserve">  Розділ 1.Охорона праці в галузі </w:t>
            </w:r>
            <w:r w:rsidRPr="00863BAE">
              <w:rPr>
                <w:b/>
                <w:spacing w:val="-2"/>
                <w:sz w:val="28"/>
                <w:szCs w:val="28"/>
              </w:rPr>
              <w:t>будівництва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D47C4" w:rsidRPr="00863BAE" w:rsidRDefault="004D47C4" w:rsidP="006067AC">
            <w:pPr>
              <w:rPr>
                <w:sz w:val="28"/>
                <w:szCs w:val="28"/>
              </w:rPr>
            </w:pPr>
          </w:p>
        </w:tc>
      </w:tr>
      <w:tr w:rsidR="004D47C4" w:rsidRPr="00863BAE" w:rsidTr="006067AC">
        <w:trPr>
          <w:gridAfter w:val="1"/>
          <w:wAfter w:w="25" w:type="dxa"/>
          <w:trHeight w:val="642"/>
        </w:trPr>
        <w:tc>
          <w:tcPr>
            <w:tcW w:w="6074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3" w:line="230" w:lineRule="auto"/>
              <w:ind w:left="112" w:right="318"/>
              <w:rPr>
                <w:sz w:val="28"/>
                <w:szCs w:val="28"/>
              </w:rPr>
            </w:pPr>
            <w:r w:rsidRPr="00863BAE">
              <w:rPr>
                <w:b/>
                <w:spacing w:val="-6"/>
                <w:sz w:val="28"/>
                <w:szCs w:val="28"/>
              </w:rPr>
              <w:t xml:space="preserve">Тема 1. </w:t>
            </w:r>
            <w:r w:rsidRPr="00863BAE">
              <w:rPr>
                <w:spacing w:val="-6"/>
                <w:sz w:val="28"/>
                <w:szCs w:val="28"/>
              </w:rPr>
              <w:t xml:space="preserve">Вступ. Питання забезпечення охорони </w:t>
            </w:r>
            <w:r w:rsidRPr="00863BAE">
              <w:rPr>
                <w:sz w:val="28"/>
                <w:szCs w:val="28"/>
              </w:rPr>
              <w:t>праці в будівництві.</w:t>
            </w:r>
          </w:p>
        </w:tc>
        <w:tc>
          <w:tcPr>
            <w:tcW w:w="491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6"/>
              <w:ind w:left="28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429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6"/>
              <w:ind w:left="24"/>
              <w:jc w:val="center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4</w:t>
            </w:r>
          </w:p>
        </w:tc>
        <w:tc>
          <w:tcPr>
            <w:tcW w:w="854" w:type="dxa"/>
          </w:tcPr>
          <w:p w:rsidR="004D47C4" w:rsidRPr="00863BAE" w:rsidRDefault="004D47C4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2</w:t>
            </w:r>
          </w:p>
        </w:tc>
      </w:tr>
      <w:tr w:rsidR="004D47C4" w:rsidRPr="00863BAE" w:rsidTr="006067AC">
        <w:trPr>
          <w:gridAfter w:val="1"/>
          <w:wAfter w:w="25" w:type="dxa"/>
          <w:trHeight w:val="647"/>
        </w:trPr>
        <w:tc>
          <w:tcPr>
            <w:tcW w:w="6074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3" w:line="230" w:lineRule="auto"/>
              <w:ind w:left="112" w:right="1014"/>
              <w:rPr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Тема 2.</w:t>
            </w:r>
            <w:r w:rsidRPr="00863BAE">
              <w:rPr>
                <w:sz w:val="28"/>
                <w:szCs w:val="28"/>
              </w:rPr>
              <w:t>Охорона праці при виконанні вантажно-розвантажувальних робіт.</w:t>
            </w:r>
          </w:p>
        </w:tc>
        <w:tc>
          <w:tcPr>
            <w:tcW w:w="491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8"/>
              <w:ind w:left="28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429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8"/>
              <w:ind w:left="24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54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8"/>
              <w:ind w:left="27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579" w:type="dxa"/>
            <w:gridSpan w:val="2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4</w:t>
            </w:r>
          </w:p>
        </w:tc>
      </w:tr>
      <w:tr w:rsidR="004D47C4" w:rsidRPr="00863BAE" w:rsidTr="006067AC">
        <w:trPr>
          <w:gridAfter w:val="1"/>
          <w:wAfter w:w="25" w:type="dxa"/>
          <w:trHeight w:val="660"/>
        </w:trPr>
        <w:tc>
          <w:tcPr>
            <w:tcW w:w="6074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ind w:left="112" w:right="318"/>
              <w:rPr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 xml:space="preserve">Тема 3. </w:t>
            </w:r>
            <w:r w:rsidRPr="00863BAE">
              <w:rPr>
                <w:sz w:val="28"/>
                <w:szCs w:val="28"/>
              </w:rPr>
              <w:t xml:space="preserve">Охорона праці при виготовленні залізобетонних та бетонних </w:t>
            </w:r>
            <w:r w:rsidRPr="00863BAE">
              <w:rPr>
                <w:spacing w:val="-2"/>
                <w:sz w:val="28"/>
                <w:szCs w:val="28"/>
              </w:rPr>
              <w:t>споруд.</w:t>
            </w:r>
          </w:p>
        </w:tc>
        <w:tc>
          <w:tcPr>
            <w:tcW w:w="491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304"/>
              <w:ind w:left="28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429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304"/>
              <w:ind w:left="24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54" w:type="dxa"/>
          </w:tcPr>
          <w:p w:rsidR="004D47C4" w:rsidRPr="00863BAE" w:rsidRDefault="004D47C4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579" w:type="dxa"/>
            <w:gridSpan w:val="2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4</w:t>
            </w:r>
          </w:p>
        </w:tc>
      </w:tr>
      <w:tr w:rsidR="004D47C4" w:rsidRPr="00863BAE" w:rsidTr="006067AC">
        <w:trPr>
          <w:gridAfter w:val="1"/>
          <w:wAfter w:w="25" w:type="dxa"/>
          <w:trHeight w:val="535"/>
        </w:trPr>
        <w:tc>
          <w:tcPr>
            <w:tcW w:w="6074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" w:line="230" w:lineRule="auto"/>
              <w:ind w:left="112" w:right="318"/>
              <w:rPr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 xml:space="preserve">Тема 4. </w:t>
            </w:r>
            <w:r w:rsidRPr="00863BAE">
              <w:rPr>
                <w:sz w:val="28"/>
                <w:szCs w:val="28"/>
              </w:rPr>
              <w:t>Охорона праці при виконанні технічних робіт.</w:t>
            </w:r>
          </w:p>
        </w:tc>
        <w:tc>
          <w:tcPr>
            <w:tcW w:w="491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4"/>
              <w:ind w:left="28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429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4"/>
              <w:ind w:left="24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54" w:type="dxa"/>
          </w:tcPr>
          <w:p w:rsidR="004D47C4" w:rsidRPr="00863BAE" w:rsidRDefault="004D47C4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579" w:type="dxa"/>
            <w:gridSpan w:val="2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4</w:t>
            </w:r>
          </w:p>
        </w:tc>
      </w:tr>
      <w:tr w:rsidR="004D47C4" w:rsidRPr="00863BAE" w:rsidTr="006067AC">
        <w:trPr>
          <w:gridAfter w:val="1"/>
          <w:wAfter w:w="25" w:type="dxa"/>
          <w:trHeight w:val="645"/>
        </w:trPr>
        <w:tc>
          <w:tcPr>
            <w:tcW w:w="6074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10" w:lineRule="exact"/>
              <w:ind w:left="112"/>
              <w:rPr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 xml:space="preserve">Тема 5. </w:t>
            </w:r>
            <w:r w:rsidRPr="00863BAE">
              <w:rPr>
                <w:sz w:val="28"/>
                <w:szCs w:val="28"/>
              </w:rPr>
              <w:t xml:space="preserve">Охорона праці при </w:t>
            </w:r>
            <w:r w:rsidRPr="00863BAE">
              <w:rPr>
                <w:spacing w:val="-2"/>
                <w:sz w:val="28"/>
                <w:szCs w:val="28"/>
              </w:rPr>
              <w:t>зведенні</w:t>
            </w:r>
          </w:p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15" w:lineRule="exact"/>
              <w:ind w:left="112"/>
              <w:rPr>
                <w:sz w:val="28"/>
                <w:szCs w:val="28"/>
              </w:rPr>
            </w:pPr>
            <w:r w:rsidRPr="00863BAE">
              <w:rPr>
                <w:spacing w:val="-4"/>
                <w:sz w:val="28"/>
                <w:szCs w:val="28"/>
              </w:rPr>
              <w:t xml:space="preserve">Інженерних </w:t>
            </w:r>
            <w:r w:rsidRPr="00863BAE">
              <w:rPr>
                <w:spacing w:val="-2"/>
                <w:sz w:val="28"/>
                <w:szCs w:val="28"/>
              </w:rPr>
              <w:t>споруд.</w:t>
            </w:r>
          </w:p>
        </w:tc>
        <w:tc>
          <w:tcPr>
            <w:tcW w:w="491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4"/>
              <w:ind w:left="28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429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4"/>
              <w:ind w:left="24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54" w:type="dxa"/>
          </w:tcPr>
          <w:p w:rsidR="004D47C4" w:rsidRPr="00863BAE" w:rsidRDefault="004D47C4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579" w:type="dxa"/>
            <w:gridSpan w:val="2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2</w:t>
            </w:r>
          </w:p>
        </w:tc>
      </w:tr>
      <w:tr w:rsidR="004D47C4" w:rsidRPr="00863BAE" w:rsidTr="006067AC">
        <w:trPr>
          <w:gridAfter w:val="1"/>
          <w:wAfter w:w="25" w:type="dxa"/>
          <w:trHeight w:val="533"/>
        </w:trPr>
        <w:tc>
          <w:tcPr>
            <w:tcW w:w="6074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12" w:lineRule="exact"/>
              <w:ind w:left="112"/>
              <w:rPr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 xml:space="preserve">Тема 6. </w:t>
            </w:r>
            <w:r w:rsidRPr="00863BAE">
              <w:rPr>
                <w:sz w:val="28"/>
                <w:szCs w:val="28"/>
              </w:rPr>
              <w:t>Охорона праці при зведенні будівель</w:t>
            </w:r>
            <w:r w:rsidRPr="00863BAE">
              <w:rPr>
                <w:spacing w:val="-10"/>
                <w:sz w:val="28"/>
                <w:szCs w:val="28"/>
              </w:rPr>
              <w:t>.</w:t>
            </w:r>
          </w:p>
        </w:tc>
        <w:tc>
          <w:tcPr>
            <w:tcW w:w="491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4"/>
              <w:ind w:left="28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429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4"/>
              <w:ind w:left="24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54" w:type="dxa"/>
          </w:tcPr>
          <w:p w:rsidR="004D47C4" w:rsidRPr="00863BAE" w:rsidRDefault="004D47C4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579" w:type="dxa"/>
            <w:gridSpan w:val="2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4</w:t>
            </w:r>
          </w:p>
        </w:tc>
      </w:tr>
      <w:tr w:rsidR="004D47C4" w:rsidRPr="00863BAE" w:rsidTr="006067AC">
        <w:trPr>
          <w:gridAfter w:val="1"/>
          <w:wAfter w:w="25" w:type="dxa"/>
          <w:trHeight w:val="645"/>
        </w:trPr>
        <w:tc>
          <w:tcPr>
            <w:tcW w:w="6074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232" w:lineRule="auto"/>
              <w:ind w:left="112" w:right="318"/>
              <w:rPr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Тема 7.</w:t>
            </w:r>
            <w:r w:rsidRPr="00863BAE">
              <w:rPr>
                <w:sz w:val="28"/>
                <w:szCs w:val="28"/>
              </w:rPr>
              <w:t>Охорона праці при зведенні захисних споруд.</w:t>
            </w:r>
          </w:p>
        </w:tc>
        <w:tc>
          <w:tcPr>
            <w:tcW w:w="491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4"/>
              <w:ind w:left="28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429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4"/>
              <w:ind w:left="24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54" w:type="dxa"/>
          </w:tcPr>
          <w:p w:rsidR="004D47C4" w:rsidRPr="00863BAE" w:rsidRDefault="004D47C4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579" w:type="dxa"/>
            <w:gridSpan w:val="2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2</w:t>
            </w:r>
          </w:p>
        </w:tc>
      </w:tr>
      <w:tr w:rsidR="004D47C4" w:rsidRPr="00863BAE" w:rsidTr="006067AC">
        <w:trPr>
          <w:gridAfter w:val="1"/>
          <w:wAfter w:w="25" w:type="dxa"/>
          <w:trHeight w:val="640"/>
        </w:trPr>
        <w:tc>
          <w:tcPr>
            <w:tcW w:w="6074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 xml:space="preserve">Тема 8. </w:t>
            </w:r>
            <w:r w:rsidRPr="00863BAE">
              <w:rPr>
                <w:sz w:val="28"/>
                <w:szCs w:val="28"/>
              </w:rPr>
              <w:t>Санітарно-побутове обслуговування працівників на будівельному об’єкті.</w:t>
            </w:r>
          </w:p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Контрольна робота№1</w:t>
            </w:r>
          </w:p>
        </w:tc>
        <w:tc>
          <w:tcPr>
            <w:tcW w:w="491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4"/>
              <w:ind w:left="28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429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15" w:lineRule="exact"/>
              <w:ind w:left="24" w:right="15"/>
              <w:jc w:val="center"/>
              <w:rPr>
                <w:spacing w:val="-10"/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54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4"/>
              <w:ind w:left="27" w:right="9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579" w:type="dxa"/>
            <w:gridSpan w:val="2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4</w:t>
            </w:r>
          </w:p>
        </w:tc>
      </w:tr>
      <w:tr w:rsidR="004D47C4" w:rsidRPr="00863BAE" w:rsidTr="006067AC">
        <w:trPr>
          <w:gridAfter w:val="1"/>
          <w:wAfter w:w="25" w:type="dxa"/>
          <w:trHeight w:val="321"/>
        </w:trPr>
        <w:tc>
          <w:tcPr>
            <w:tcW w:w="6074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01" w:lineRule="exact"/>
              <w:ind w:left="112"/>
              <w:rPr>
                <w:b/>
                <w:i/>
                <w:sz w:val="28"/>
                <w:szCs w:val="28"/>
              </w:rPr>
            </w:pPr>
            <w:r w:rsidRPr="00863BAE">
              <w:rPr>
                <w:b/>
                <w:i/>
                <w:sz w:val="28"/>
                <w:szCs w:val="28"/>
              </w:rPr>
              <w:t xml:space="preserve">Разом з розділом </w:t>
            </w:r>
            <w:r w:rsidRPr="00863BAE">
              <w:rPr>
                <w:b/>
                <w:i/>
                <w:spacing w:val="-10"/>
                <w:sz w:val="28"/>
                <w:szCs w:val="28"/>
              </w:rPr>
              <w:t>1</w:t>
            </w:r>
          </w:p>
        </w:tc>
        <w:tc>
          <w:tcPr>
            <w:tcW w:w="491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01" w:lineRule="exact"/>
              <w:ind w:left="28" w:right="6"/>
              <w:jc w:val="center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52</w:t>
            </w:r>
          </w:p>
        </w:tc>
        <w:tc>
          <w:tcPr>
            <w:tcW w:w="429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01" w:lineRule="exact"/>
              <w:ind w:left="24" w:right="7"/>
              <w:jc w:val="center"/>
              <w:rPr>
                <w:b/>
                <w:sz w:val="28"/>
                <w:szCs w:val="28"/>
              </w:rPr>
            </w:pPr>
            <w:r w:rsidRPr="00863BAE">
              <w:rPr>
                <w:b/>
                <w:spacing w:val="-5"/>
                <w:sz w:val="28"/>
                <w:szCs w:val="28"/>
              </w:rPr>
              <w:t>22</w:t>
            </w:r>
          </w:p>
        </w:tc>
        <w:tc>
          <w:tcPr>
            <w:tcW w:w="854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01" w:lineRule="exact"/>
              <w:ind w:left="27"/>
              <w:jc w:val="center"/>
              <w:rPr>
                <w:b/>
                <w:sz w:val="28"/>
                <w:szCs w:val="28"/>
              </w:rPr>
            </w:pPr>
            <w:r w:rsidRPr="00863BAE">
              <w:rPr>
                <w:b/>
                <w:spacing w:val="-10"/>
                <w:sz w:val="28"/>
                <w:szCs w:val="28"/>
              </w:rPr>
              <w:t>4</w:t>
            </w:r>
          </w:p>
        </w:tc>
        <w:tc>
          <w:tcPr>
            <w:tcW w:w="1579" w:type="dxa"/>
            <w:gridSpan w:val="2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jc w:val="center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26</w:t>
            </w:r>
          </w:p>
        </w:tc>
      </w:tr>
      <w:tr w:rsidR="006067AC" w:rsidRPr="00863BAE" w:rsidTr="000E3A10">
        <w:trPr>
          <w:gridAfter w:val="2"/>
          <w:wAfter w:w="45" w:type="dxa"/>
          <w:trHeight w:val="450"/>
        </w:trPr>
        <w:tc>
          <w:tcPr>
            <w:tcW w:w="9407" w:type="dxa"/>
            <w:gridSpan w:val="5"/>
            <w:tcBorders>
              <w:bottom w:val="nil"/>
              <w:right w:val="single" w:sz="4" w:space="0" w:color="auto"/>
            </w:tcBorders>
          </w:tcPr>
          <w:p w:rsidR="006067AC" w:rsidRPr="00863BAE" w:rsidRDefault="006067AC" w:rsidP="006067AC">
            <w:pPr>
              <w:widowControl/>
              <w:autoSpaceDE/>
              <w:autoSpaceDN/>
              <w:rPr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 xml:space="preserve">Розділ 2. Аварії в </w:t>
            </w:r>
            <w:r w:rsidRPr="00863BAE">
              <w:rPr>
                <w:b/>
                <w:spacing w:val="-2"/>
                <w:sz w:val="28"/>
                <w:szCs w:val="28"/>
              </w:rPr>
              <w:t>будівництві</w:t>
            </w:r>
          </w:p>
        </w:tc>
      </w:tr>
      <w:tr w:rsidR="004D47C4" w:rsidRPr="00863BAE" w:rsidTr="006067AC">
        <w:trPr>
          <w:gridAfter w:val="1"/>
          <w:wAfter w:w="25" w:type="dxa"/>
          <w:trHeight w:val="645"/>
        </w:trPr>
        <w:tc>
          <w:tcPr>
            <w:tcW w:w="6074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" w:line="230" w:lineRule="auto"/>
              <w:ind w:left="112"/>
              <w:rPr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 xml:space="preserve">Тема 9. </w:t>
            </w:r>
            <w:r w:rsidRPr="00863BAE">
              <w:rPr>
                <w:sz w:val="28"/>
                <w:szCs w:val="28"/>
              </w:rPr>
              <w:t>Класифікація і механізм виникнення аварій в будівництві.</w:t>
            </w:r>
          </w:p>
        </w:tc>
        <w:tc>
          <w:tcPr>
            <w:tcW w:w="491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4"/>
              <w:ind w:left="28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429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4"/>
              <w:ind w:left="24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854" w:type="dxa"/>
          </w:tcPr>
          <w:p w:rsidR="004D47C4" w:rsidRPr="00863BAE" w:rsidRDefault="004D47C4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4</w:t>
            </w:r>
          </w:p>
        </w:tc>
      </w:tr>
      <w:tr w:rsidR="004D47C4" w:rsidRPr="00863BAE" w:rsidTr="006067AC">
        <w:trPr>
          <w:gridAfter w:val="1"/>
          <w:wAfter w:w="25" w:type="dxa"/>
          <w:trHeight w:val="666"/>
        </w:trPr>
        <w:tc>
          <w:tcPr>
            <w:tcW w:w="6074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ind w:left="112" w:right="318"/>
              <w:rPr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 xml:space="preserve">Тема 10. </w:t>
            </w:r>
            <w:r w:rsidRPr="00863BAE">
              <w:rPr>
                <w:sz w:val="28"/>
                <w:szCs w:val="28"/>
              </w:rPr>
              <w:t xml:space="preserve">Основні причини аварій конструкцій в будівлях і спорудах,які </w:t>
            </w:r>
            <w:r w:rsidRPr="00863BAE">
              <w:rPr>
                <w:spacing w:val="-2"/>
                <w:sz w:val="28"/>
                <w:szCs w:val="28"/>
              </w:rPr>
              <w:t>експлуатуються.</w:t>
            </w:r>
          </w:p>
        </w:tc>
        <w:tc>
          <w:tcPr>
            <w:tcW w:w="491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307"/>
              <w:ind w:left="28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6</w:t>
            </w:r>
          </w:p>
        </w:tc>
        <w:tc>
          <w:tcPr>
            <w:tcW w:w="429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307"/>
              <w:ind w:left="24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54" w:type="dxa"/>
          </w:tcPr>
          <w:p w:rsidR="004D47C4" w:rsidRPr="00863BAE" w:rsidRDefault="004D47C4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579" w:type="dxa"/>
            <w:gridSpan w:val="2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4</w:t>
            </w:r>
          </w:p>
        </w:tc>
      </w:tr>
      <w:tr w:rsidR="004D47C4" w:rsidRPr="00863BAE" w:rsidTr="006067AC">
        <w:trPr>
          <w:gridAfter w:val="1"/>
          <w:wAfter w:w="25" w:type="dxa"/>
          <w:trHeight w:val="966"/>
        </w:trPr>
        <w:tc>
          <w:tcPr>
            <w:tcW w:w="6074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12" w:lineRule="exact"/>
              <w:ind w:left="112"/>
              <w:rPr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 xml:space="preserve">Тема 11. </w:t>
            </w:r>
            <w:r w:rsidRPr="00863BAE">
              <w:rPr>
                <w:sz w:val="28"/>
                <w:szCs w:val="28"/>
              </w:rPr>
              <w:t xml:space="preserve">Аварії, пов’язані з </w:t>
            </w:r>
            <w:r w:rsidRPr="00863BAE">
              <w:rPr>
                <w:spacing w:val="-2"/>
                <w:sz w:val="28"/>
                <w:szCs w:val="28"/>
              </w:rPr>
              <w:t>деформаціями</w:t>
            </w:r>
          </w:p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22" w:lineRule="exact"/>
              <w:ind w:left="112" w:right="318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 xml:space="preserve">основ та аварії конструктивно – технічного </w:t>
            </w:r>
            <w:r w:rsidRPr="00863BAE">
              <w:rPr>
                <w:spacing w:val="-2"/>
                <w:sz w:val="28"/>
                <w:szCs w:val="28"/>
              </w:rPr>
              <w:t>походження.</w:t>
            </w:r>
          </w:p>
        </w:tc>
        <w:tc>
          <w:tcPr>
            <w:tcW w:w="491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307"/>
              <w:ind w:left="28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429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307"/>
              <w:ind w:left="24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54" w:type="dxa"/>
          </w:tcPr>
          <w:p w:rsidR="004D47C4" w:rsidRPr="00863BAE" w:rsidRDefault="004D47C4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579" w:type="dxa"/>
            <w:gridSpan w:val="2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4</w:t>
            </w:r>
          </w:p>
        </w:tc>
      </w:tr>
      <w:tr w:rsidR="004D47C4" w:rsidRPr="00863BAE" w:rsidTr="006067AC">
        <w:trPr>
          <w:gridAfter w:val="1"/>
          <w:wAfter w:w="25" w:type="dxa"/>
          <w:trHeight w:val="695"/>
        </w:trPr>
        <w:tc>
          <w:tcPr>
            <w:tcW w:w="6074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230" w:lineRule="auto"/>
              <w:ind w:left="112" w:right="318"/>
              <w:rPr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Тема 12.</w:t>
            </w:r>
            <w:r w:rsidRPr="00863BAE">
              <w:rPr>
                <w:sz w:val="28"/>
                <w:szCs w:val="28"/>
              </w:rPr>
              <w:t>Техногенні аварії та аварії від природних стихійних явищ.</w:t>
            </w:r>
          </w:p>
        </w:tc>
        <w:tc>
          <w:tcPr>
            <w:tcW w:w="491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4"/>
              <w:ind w:left="28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8</w:t>
            </w:r>
          </w:p>
        </w:tc>
        <w:tc>
          <w:tcPr>
            <w:tcW w:w="429" w:type="dxa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before="144"/>
              <w:ind w:left="24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54" w:type="dxa"/>
          </w:tcPr>
          <w:p w:rsidR="004D47C4" w:rsidRPr="00863BAE" w:rsidRDefault="004D47C4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</w:p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2</w:t>
            </w:r>
          </w:p>
        </w:tc>
        <w:tc>
          <w:tcPr>
            <w:tcW w:w="1579" w:type="dxa"/>
            <w:gridSpan w:val="2"/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2</w:t>
            </w:r>
          </w:p>
        </w:tc>
      </w:tr>
      <w:tr w:rsidR="004D47C4" w:rsidRPr="00863BAE" w:rsidTr="006067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5" w:type="dxa"/>
          <w:trHeight w:val="956"/>
        </w:trPr>
        <w:tc>
          <w:tcPr>
            <w:tcW w:w="60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ind w:left="112" w:right="318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Тема 13.</w:t>
            </w:r>
            <w:r w:rsidRPr="00863BAE">
              <w:rPr>
                <w:sz w:val="28"/>
                <w:szCs w:val="28"/>
              </w:rPr>
              <w:t xml:space="preserve">Причини виникнення аварій в будівництві та заходи щодо їх </w:t>
            </w:r>
            <w:r w:rsidRPr="00863BAE">
              <w:rPr>
                <w:spacing w:val="-2"/>
                <w:sz w:val="28"/>
                <w:szCs w:val="28"/>
              </w:rPr>
              <w:t>запобігання.</w:t>
            </w:r>
          </w:p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ind w:left="112" w:right="318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 xml:space="preserve">Контрольна робота №2     </w:t>
            </w:r>
          </w:p>
        </w:tc>
        <w:tc>
          <w:tcPr>
            <w:tcW w:w="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15" w:lineRule="exact"/>
              <w:ind w:left="28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15" w:lineRule="exact"/>
              <w:ind w:left="24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8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15" w:lineRule="exact"/>
              <w:ind w:left="27"/>
              <w:jc w:val="center"/>
              <w:rPr>
                <w:sz w:val="28"/>
                <w:szCs w:val="28"/>
              </w:rPr>
            </w:pPr>
            <w:r w:rsidRPr="00863BAE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5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>2</w:t>
            </w:r>
          </w:p>
        </w:tc>
      </w:tr>
      <w:tr w:rsidR="004D47C4" w:rsidRPr="00863BAE" w:rsidTr="00BA0D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5" w:type="dxa"/>
          <w:trHeight w:val="110"/>
        </w:trPr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C4" w:rsidRPr="00863BAE" w:rsidRDefault="006067AC" w:rsidP="006067AC">
            <w:pPr>
              <w:pStyle w:val="TableParagraph"/>
              <w:tabs>
                <w:tab w:val="left" w:pos="1399"/>
              </w:tabs>
              <w:ind w:right="318"/>
              <w:rPr>
                <w:b/>
                <w:sz w:val="28"/>
                <w:szCs w:val="28"/>
              </w:rPr>
            </w:pPr>
            <w:r w:rsidRPr="00863BAE">
              <w:rPr>
                <w:b/>
                <w:i/>
                <w:sz w:val="28"/>
                <w:szCs w:val="28"/>
              </w:rPr>
              <w:t xml:space="preserve">Разом з розділом </w:t>
            </w:r>
            <w:r w:rsidRPr="00863BAE">
              <w:rPr>
                <w:b/>
                <w:i/>
                <w:spacing w:val="-10"/>
                <w:sz w:val="28"/>
                <w:szCs w:val="28"/>
              </w:rPr>
              <w:t>2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C4" w:rsidRPr="00863BAE" w:rsidRDefault="006067AC" w:rsidP="006067AC">
            <w:pPr>
              <w:pStyle w:val="TableParagraph"/>
              <w:tabs>
                <w:tab w:val="left" w:pos="1399"/>
              </w:tabs>
              <w:spacing w:line="315" w:lineRule="exact"/>
              <w:rPr>
                <w:spacing w:val="-10"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38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C4" w:rsidRPr="006067AC" w:rsidRDefault="006067AC" w:rsidP="006067AC">
            <w:pPr>
              <w:pStyle w:val="TableParagraph"/>
              <w:tabs>
                <w:tab w:val="left" w:pos="1399"/>
              </w:tabs>
              <w:spacing w:line="315" w:lineRule="exact"/>
              <w:ind w:left="24"/>
              <w:rPr>
                <w:b/>
                <w:spacing w:val="-10"/>
                <w:sz w:val="28"/>
                <w:szCs w:val="28"/>
              </w:rPr>
            </w:pPr>
            <w:r w:rsidRPr="006067AC">
              <w:rPr>
                <w:b/>
                <w:spacing w:val="-10"/>
                <w:sz w:val="28"/>
                <w:szCs w:val="28"/>
              </w:rPr>
              <w:t>18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C4" w:rsidRPr="00863BAE" w:rsidRDefault="006067AC" w:rsidP="006067AC">
            <w:pPr>
              <w:pStyle w:val="TableParagraph"/>
              <w:tabs>
                <w:tab w:val="left" w:pos="1399"/>
              </w:tabs>
              <w:spacing w:line="315" w:lineRule="exact"/>
              <w:ind w:left="27"/>
              <w:jc w:val="center"/>
              <w:rPr>
                <w:spacing w:val="-10"/>
                <w:sz w:val="28"/>
                <w:szCs w:val="28"/>
              </w:rPr>
            </w:pPr>
            <w:r w:rsidRPr="00863BAE">
              <w:rPr>
                <w:b/>
                <w:spacing w:val="-10"/>
                <w:sz w:val="28"/>
                <w:szCs w:val="28"/>
              </w:rPr>
              <w:t>4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C4" w:rsidRPr="00863BAE" w:rsidRDefault="006067AC" w:rsidP="006067AC">
            <w:pPr>
              <w:pStyle w:val="TableParagraph"/>
              <w:tabs>
                <w:tab w:val="left" w:pos="1399"/>
              </w:tabs>
              <w:jc w:val="center"/>
              <w:rPr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16</w:t>
            </w:r>
          </w:p>
        </w:tc>
      </w:tr>
      <w:tr w:rsidR="004D47C4" w:rsidRPr="00863BAE" w:rsidTr="006067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5" w:type="dxa"/>
          <w:trHeight w:val="321"/>
        </w:trPr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01" w:lineRule="exact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Всього за курс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01" w:lineRule="exact"/>
              <w:ind w:left="28" w:right="6"/>
              <w:jc w:val="center"/>
              <w:rPr>
                <w:b/>
                <w:sz w:val="28"/>
                <w:szCs w:val="28"/>
              </w:rPr>
            </w:pPr>
            <w:r w:rsidRPr="00863BAE">
              <w:rPr>
                <w:b/>
                <w:spacing w:val="-5"/>
                <w:sz w:val="28"/>
                <w:szCs w:val="28"/>
              </w:rPr>
              <w:t>90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01" w:lineRule="exact"/>
              <w:ind w:left="24" w:right="11"/>
              <w:jc w:val="center"/>
              <w:rPr>
                <w:b/>
                <w:sz w:val="28"/>
                <w:szCs w:val="28"/>
              </w:rPr>
            </w:pPr>
            <w:r w:rsidRPr="00863BAE">
              <w:rPr>
                <w:b/>
                <w:spacing w:val="-5"/>
                <w:sz w:val="28"/>
                <w:szCs w:val="28"/>
              </w:rPr>
              <w:t>40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spacing w:line="301" w:lineRule="exact"/>
              <w:ind w:left="27" w:right="5"/>
              <w:jc w:val="center"/>
              <w:rPr>
                <w:b/>
                <w:sz w:val="28"/>
                <w:szCs w:val="28"/>
              </w:rPr>
            </w:pPr>
            <w:r w:rsidRPr="00863BAE">
              <w:rPr>
                <w:b/>
                <w:spacing w:val="-10"/>
                <w:sz w:val="28"/>
                <w:szCs w:val="28"/>
              </w:rPr>
              <w:t>8</w:t>
            </w:r>
          </w:p>
        </w:tc>
        <w:tc>
          <w:tcPr>
            <w:tcW w:w="15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7C4" w:rsidRPr="00863BAE" w:rsidRDefault="008513E9" w:rsidP="006067AC">
            <w:pPr>
              <w:pStyle w:val="TableParagraph"/>
              <w:tabs>
                <w:tab w:val="left" w:pos="1399"/>
              </w:tabs>
              <w:jc w:val="center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42</w:t>
            </w:r>
          </w:p>
        </w:tc>
      </w:tr>
    </w:tbl>
    <w:p w:rsidR="004D47C4" w:rsidRPr="00863BAE" w:rsidRDefault="004D47C4" w:rsidP="00BA0D04">
      <w:pPr>
        <w:pStyle w:val="TableParagraph"/>
        <w:tabs>
          <w:tab w:val="left" w:pos="1399"/>
        </w:tabs>
        <w:rPr>
          <w:sz w:val="28"/>
          <w:szCs w:val="28"/>
        </w:rPr>
        <w:sectPr w:rsidR="004D47C4" w:rsidRPr="00863BAE" w:rsidSect="006067AC">
          <w:headerReference w:type="default" r:id="rId10"/>
          <w:pgSz w:w="11920" w:h="16860"/>
          <w:pgMar w:top="0" w:right="0" w:bottom="142" w:left="567" w:header="714" w:footer="0" w:gutter="0"/>
          <w:cols w:space="720"/>
        </w:sectPr>
      </w:pPr>
    </w:p>
    <w:p w:rsidR="004D47C4" w:rsidRPr="00863BAE" w:rsidRDefault="004D47C4" w:rsidP="00BA0D04">
      <w:pPr>
        <w:pStyle w:val="a3"/>
        <w:tabs>
          <w:tab w:val="left" w:pos="1399"/>
          <w:tab w:val="left" w:pos="2957"/>
          <w:tab w:val="left" w:pos="4249"/>
          <w:tab w:val="left" w:pos="4731"/>
          <w:tab w:val="left" w:pos="5833"/>
          <w:tab w:val="left" w:pos="7792"/>
          <w:tab w:val="left" w:pos="9311"/>
        </w:tabs>
        <w:ind w:right="865"/>
      </w:pPr>
    </w:p>
    <w:p w:rsidR="004D47C4" w:rsidRPr="00863BAE" w:rsidRDefault="00BA0D04" w:rsidP="006C3C8E">
      <w:pPr>
        <w:shd w:val="clear" w:color="auto" w:fill="FFFFFF"/>
        <w:rPr>
          <w:b/>
          <w:bCs/>
          <w:color w:val="242424"/>
          <w:sz w:val="28"/>
          <w:szCs w:val="28"/>
        </w:rPr>
      </w:pPr>
      <w:r>
        <w:rPr>
          <w:b/>
          <w:bCs/>
          <w:color w:val="242424"/>
          <w:sz w:val="28"/>
          <w:szCs w:val="28"/>
        </w:rPr>
        <w:t>8</w:t>
      </w:r>
      <w:r w:rsidR="008513E9" w:rsidRPr="00863BAE">
        <w:rPr>
          <w:b/>
          <w:bCs/>
          <w:color w:val="242424"/>
          <w:sz w:val="28"/>
          <w:szCs w:val="28"/>
        </w:rPr>
        <w:t>.Критерії оцінки знань, умінь і навичок студентів</w:t>
      </w:r>
    </w:p>
    <w:p w:rsidR="004D47C4" w:rsidRPr="00863BAE" w:rsidRDefault="004D47C4">
      <w:pPr>
        <w:shd w:val="clear" w:color="auto" w:fill="FFFFFF"/>
        <w:ind w:firstLine="567"/>
        <w:rPr>
          <w:color w:val="000000" w:themeColor="text1"/>
          <w:sz w:val="28"/>
          <w:szCs w:val="28"/>
        </w:rPr>
      </w:pPr>
    </w:p>
    <w:p w:rsidR="004D47C4" w:rsidRPr="00863BAE" w:rsidRDefault="004D47C4">
      <w:pPr>
        <w:spacing w:line="1" w:lineRule="exact"/>
        <w:rPr>
          <w:sz w:val="28"/>
          <w:szCs w:val="28"/>
        </w:rPr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1210"/>
        <w:gridCol w:w="8571"/>
      </w:tblGrid>
      <w:tr w:rsidR="004D47C4" w:rsidRPr="00863BAE">
        <w:trPr>
          <w:trHeight w:hRule="exact" w:val="353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7C4" w:rsidRPr="00863BAE" w:rsidRDefault="008513E9">
            <w:pPr>
              <w:shd w:val="clear" w:color="auto" w:fill="FFFFFF"/>
              <w:rPr>
                <w:sz w:val="28"/>
                <w:szCs w:val="28"/>
              </w:rPr>
            </w:pPr>
            <w:r w:rsidRPr="00863BAE">
              <w:rPr>
                <w:b/>
                <w:bCs/>
                <w:spacing w:val="-8"/>
                <w:sz w:val="28"/>
                <w:szCs w:val="28"/>
              </w:rPr>
              <w:t>Оцінка</w:t>
            </w:r>
          </w:p>
        </w:tc>
        <w:tc>
          <w:tcPr>
            <w:tcW w:w="8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7C4" w:rsidRPr="00863BAE" w:rsidRDefault="008513E9">
            <w:pPr>
              <w:shd w:val="clear" w:color="auto" w:fill="FFFFFF"/>
              <w:rPr>
                <w:sz w:val="28"/>
                <w:szCs w:val="28"/>
              </w:rPr>
            </w:pPr>
            <w:r w:rsidRPr="00863BAE">
              <w:rPr>
                <w:b/>
                <w:bCs/>
                <w:color w:val="242424"/>
                <w:spacing w:val="-2"/>
                <w:sz w:val="28"/>
                <w:szCs w:val="28"/>
              </w:rPr>
              <w:t>Критерії оцінки</w:t>
            </w:r>
          </w:p>
        </w:tc>
      </w:tr>
      <w:tr w:rsidR="004D47C4" w:rsidRPr="00863BAE">
        <w:trPr>
          <w:trHeight w:hRule="exact" w:val="1195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7C4" w:rsidRPr="00863BAE" w:rsidRDefault="008513E9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«2»</w:t>
            </w:r>
          </w:p>
        </w:tc>
        <w:tc>
          <w:tcPr>
            <w:tcW w:w="8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7C4" w:rsidRPr="00863BAE" w:rsidRDefault="008513E9" w:rsidP="009A736B">
            <w:pPr>
              <w:shd w:val="clear" w:color="auto" w:fill="FFFFFF"/>
              <w:spacing w:line="274" w:lineRule="exact"/>
              <w:ind w:firstLine="7"/>
              <w:rPr>
                <w:sz w:val="28"/>
                <w:szCs w:val="28"/>
              </w:rPr>
            </w:pPr>
            <w:r w:rsidRPr="00863BAE">
              <w:rPr>
                <w:sz w:val="28"/>
                <w:szCs w:val="28"/>
              </w:rPr>
              <w:t xml:space="preserve">3 допомогою викладача відтворює на рівні </w:t>
            </w:r>
            <w:r w:rsidRPr="00863BAE">
              <w:rPr>
                <w:bCs/>
                <w:sz w:val="28"/>
                <w:szCs w:val="28"/>
              </w:rPr>
              <w:t>розпізнання</w:t>
            </w:r>
            <w:r w:rsidR="009A736B" w:rsidRPr="00863BAE">
              <w:rPr>
                <w:bCs/>
                <w:sz w:val="28"/>
                <w:szCs w:val="28"/>
              </w:rPr>
              <w:t xml:space="preserve"> </w:t>
            </w:r>
            <w:r w:rsidRPr="00863BAE">
              <w:rPr>
                <w:sz w:val="28"/>
                <w:szCs w:val="28"/>
              </w:rPr>
              <w:t xml:space="preserve">окремі </w:t>
            </w:r>
            <w:r w:rsidRPr="00863BAE">
              <w:rPr>
                <w:spacing w:val="14"/>
                <w:sz w:val="28"/>
                <w:szCs w:val="28"/>
              </w:rPr>
              <w:t xml:space="preserve">елементи навчального матеріалу та викопує зі значними </w:t>
            </w:r>
            <w:r w:rsidRPr="00863BAE">
              <w:rPr>
                <w:spacing w:val="2"/>
                <w:sz w:val="28"/>
                <w:szCs w:val="28"/>
              </w:rPr>
              <w:t xml:space="preserve">труднощами окремі елементи практичних завдань. Під час відповіді </w:t>
            </w:r>
            <w:r w:rsidR="009A736B" w:rsidRPr="00863BAE">
              <w:rPr>
                <w:spacing w:val="4"/>
                <w:sz w:val="28"/>
                <w:szCs w:val="28"/>
              </w:rPr>
              <w:t>і при виконанні практичних   завдань</w:t>
            </w:r>
            <w:r w:rsidRPr="00863BAE">
              <w:rPr>
                <w:spacing w:val="4"/>
                <w:sz w:val="28"/>
                <w:szCs w:val="28"/>
              </w:rPr>
              <w:t xml:space="preserve"> при</w:t>
            </w:r>
            <w:r w:rsidR="009A736B" w:rsidRPr="00863BAE">
              <w:rPr>
                <w:spacing w:val="4"/>
                <w:sz w:val="28"/>
                <w:szCs w:val="28"/>
              </w:rPr>
              <w:t xml:space="preserve">пускається </w:t>
            </w:r>
            <w:r w:rsidRPr="00863BAE">
              <w:rPr>
                <w:spacing w:val="4"/>
                <w:sz w:val="28"/>
                <w:szCs w:val="28"/>
              </w:rPr>
              <w:t>суттєвих</w:t>
            </w:r>
            <w:r w:rsidR="009A736B" w:rsidRPr="00863BAE">
              <w:rPr>
                <w:spacing w:val="4"/>
                <w:sz w:val="28"/>
                <w:szCs w:val="28"/>
              </w:rPr>
              <w:t xml:space="preserve"> </w:t>
            </w:r>
            <w:r w:rsidRPr="00863BAE">
              <w:rPr>
                <w:spacing w:val="-2"/>
                <w:sz w:val="28"/>
                <w:szCs w:val="28"/>
              </w:rPr>
              <w:t>помилок.</w:t>
            </w:r>
          </w:p>
        </w:tc>
      </w:tr>
      <w:tr w:rsidR="004D47C4" w:rsidRPr="00863BAE">
        <w:trPr>
          <w:trHeight w:hRule="exact" w:val="1654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7C4" w:rsidRPr="00863BAE" w:rsidRDefault="008513E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63BAE">
              <w:rPr>
                <w:b/>
                <w:bCs/>
                <w:sz w:val="28"/>
                <w:szCs w:val="28"/>
              </w:rPr>
              <w:t>«3»</w:t>
            </w:r>
          </w:p>
        </w:tc>
        <w:tc>
          <w:tcPr>
            <w:tcW w:w="8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7C4" w:rsidRPr="00863BAE" w:rsidRDefault="008513E9">
            <w:pPr>
              <w:shd w:val="clear" w:color="auto" w:fill="FFFFFF"/>
              <w:spacing w:line="274" w:lineRule="exact"/>
              <w:ind w:firstLine="14"/>
              <w:rPr>
                <w:sz w:val="28"/>
                <w:szCs w:val="28"/>
              </w:rPr>
            </w:pPr>
            <w:r w:rsidRPr="00863BAE">
              <w:rPr>
                <w:spacing w:val="-2"/>
                <w:sz w:val="28"/>
                <w:szCs w:val="28"/>
              </w:rPr>
              <w:t xml:space="preserve">Без достатнього розуміння відтворює основний </w:t>
            </w:r>
            <w:r w:rsidRPr="00863BAE">
              <w:rPr>
                <w:bCs/>
                <w:spacing w:val="-2"/>
                <w:sz w:val="28"/>
                <w:szCs w:val="28"/>
              </w:rPr>
              <w:t>навчальний</w:t>
            </w:r>
            <w:r w:rsidR="009A736B" w:rsidRPr="00863BAE"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863BAE">
              <w:rPr>
                <w:spacing w:val="-2"/>
                <w:sz w:val="28"/>
                <w:szCs w:val="28"/>
              </w:rPr>
              <w:t xml:space="preserve">матеріал </w:t>
            </w:r>
            <w:r w:rsidRPr="00863BAE">
              <w:rPr>
                <w:spacing w:val="1"/>
                <w:sz w:val="28"/>
                <w:szCs w:val="28"/>
              </w:rPr>
              <w:t xml:space="preserve">та виконує практичні завдання з епізодичною допомогою викладача. </w:t>
            </w:r>
            <w:r w:rsidRPr="00863BAE">
              <w:rPr>
                <w:sz w:val="28"/>
                <w:szCs w:val="28"/>
              </w:rPr>
              <w:t xml:space="preserve">3 помилками дає визначення основних </w:t>
            </w:r>
            <w:r w:rsidRPr="00863BAE">
              <w:rPr>
                <w:bCs/>
                <w:sz w:val="28"/>
                <w:szCs w:val="28"/>
              </w:rPr>
              <w:t>понять.</w:t>
            </w:r>
            <w:r w:rsidR="009A736B" w:rsidRPr="00863BAE">
              <w:rPr>
                <w:bCs/>
                <w:sz w:val="28"/>
                <w:szCs w:val="28"/>
              </w:rPr>
              <w:t xml:space="preserve"> </w:t>
            </w:r>
            <w:r w:rsidRPr="00863BAE">
              <w:rPr>
                <w:sz w:val="28"/>
                <w:szCs w:val="28"/>
              </w:rPr>
              <w:t xml:space="preserve">Може частково </w:t>
            </w:r>
            <w:r w:rsidRPr="00863BAE">
              <w:rPr>
                <w:spacing w:val="-1"/>
                <w:sz w:val="28"/>
                <w:szCs w:val="28"/>
              </w:rPr>
              <w:t xml:space="preserve">аналізувати навчальний матеріал, порівнювати і робити висновки. </w:t>
            </w:r>
            <w:r w:rsidRPr="00863BAE">
              <w:rPr>
                <w:spacing w:val="6"/>
                <w:sz w:val="28"/>
                <w:szCs w:val="28"/>
              </w:rPr>
              <w:t>Користується окремими видами технічної і конструктивно</w:t>
            </w:r>
            <w:r w:rsidRPr="00863BAE">
              <w:rPr>
                <w:b/>
                <w:spacing w:val="6"/>
                <w:sz w:val="28"/>
                <w:szCs w:val="28"/>
              </w:rPr>
              <w:t>-</w:t>
            </w:r>
            <w:r w:rsidRPr="00863BAE">
              <w:rPr>
                <w:sz w:val="28"/>
                <w:szCs w:val="28"/>
              </w:rPr>
              <w:t xml:space="preserve">технологічної документації. При відповіді та виконанні практичних </w:t>
            </w:r>
            <w:r w:rsidRPr="00863BAE">
              <w:rPr>
                <w:spacing w:val="1"/>
                <w:sz w:val="28"/>
                <w:szCs w:val="28"/>
              </w:rPr>
              <w:t>завдань припускається помилок. Які може частково виправити.</w:t>
            </w:r>
          </w:p>
        </w:tc>
      </w:tr>
      <w:tr w:rsidR="004D47C4" w:rsidRPr="00863BAE">
        <w:trPr>
          <w:trHeight w:hRule="exact" w:val="2221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7C4" w:rsidRPr="00863BAE" w:rsidRDefault="008513E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63BAE">
              <w:rPr>
                <w:b/>
                <w:bCs/>
                <w:sz w:val="28"/>
                <w:szCs w:val="28"/>
              </w:rPr>
              <w:t>«4»</w:t>
            </w:r>
          </w:p>
        </w:tc>
        <w:tc>
          <w:tcPr>
            <w:tcW w:w="8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7C4" w:rsidRPr="00863BAE" w:rsidRDefault="008513E9">
            <w:pPr>
              <w:shd w:val="clear" w:color="auto" w:fill="FFFFFF"/>
              <w:spacing w:line="274" w:lineRule="exact"/>
              <w:ind w:firstLine="7"/>
              <w:rPr>
                <w:sz w:val="28"/>
                <w:szCs w:val="28"/>
              </w:rPr>
            </w:pPr>
            <w:r w:rsidRPr="00863BAE">
              <w:rPr>
                <w:spacing w:val="4"/>
                <w:sz w:val="28"/>
                <w:szCs w:val="28"/>
              </w:rPr>
              <w:t xml:space="preserve">Володіє основним навчальним матеріалом в усній, письмовій і </w:t>
            </w:r>
            <w:r w:rsidRPr="00863BAE">
              <w:rPr>
                <w:spacing w:val="3"/>
                <w:sz w:val="28"/>
                <w:szCs w:val="28"/>
              </w:rPr>
              <w:t xml:space="preserve">графічній формах та застосовує його при виконанні практичних </w:t>
            </w:r>
            <w:r w:rsidRPr="00863BAE">
              <w:rPr>
                <w:spacing w:val="8"/>
                <w:sz w:val="28"/>
                <w:szCs w:val="28"/>
              </w:rPr>
              <w:t xml:space="preserve">завдань як в типових, так і в дещо ускладнених умовах. Дає </w:t>
            </w:r>
            <w:r w:rsidRPr="00863BAE">
              <w:rPr>
                <w:sz w:val="28"/>
                <w:szCs w:val="28"/>
              </w:rPr>
              <w:t xml:space="preserve">визначення основних понять, аналізує, порівнює і систематизує інформацію та робить висновки. Його відповідь в цілому правильна, </w:t>
            </w:r>
            <w:r w:rsidRPr="00863BAE">
              <w:rPr>
                <w:spacing w:val="2"/>
                <w:sz w:val="28"/>
                <w:szCs w:val="28"/>
              </w:rPr>
              <w:t xml:space="preserve">логічна і достатньо обгрунтована. Виконує практичні завдання </w:t>
            </w:r>
            <w:r w:rsidRPr="00863BAE">
              <w:rPr>
                <w:bCs/>
                <w:spacing w:val="2"/>
                <w:sz w:val="28"/>
                <w:szCs w:val="28"/>
              </w:rPr>
              <w:t>з</w:t>
            </w:r>
            <w:r w:rsidR="009A736B" w:rsidRPr="00863BAE">
              <w:rPr>
                <w:bCs/>
                <w:spacing w:val="2"/>
                <w:sz w:val="28"/>
                <w:szCs w:val="28"/>
              </w:rPr>
              <w:t xml:space="preserve"> </w:t>
            </w:r>
            <w:r w:rsidRPr="00863BAE">
              <w:rPr>
                <w:spacing w:val="1"/>
                <w:sz w:val="28"/>
                <w:szCs w:val="28"/>
              </w:rPr>
              <w:t xml:space="preserve">типовим алгоритмом з консультацією викладача. Усвідомлено </w:t>
            </w:r>
            <w:r w:rsidRPr="00863BAE">
              <w:rPr>
                <w:sz w:val="28"/>
                <w:szCs w:val="28"/>
              </w:rPr>
              <w:t xml:space="preserve">користується довідковою інформацією. При відповіді та виконанні практичних завдань припускається несуттєвих помилок, які може </w:t>
            </w:r>
            <w:r w:rsidRPr="00863BAE">
              <w:rPr>
                <w:spacing w:val="-1"/>
                <w:sz w:val="28"/>
                <w:szCs w:val="28"/>
              </w:rPr>
              <w:t>виправити.</w:t>
            </w:r>
          </w:p>
        </w:tc>
      </w:tr>
      <w:tr w:rsidR="004D47C4" w:rsidRPr="00863BAE">
        <w:trPr>
          <w:trHeight w:hRule="exact" w:val="2267"/>
        </w:trPr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7C4" w:rsidRPr="00863BAE" w:rsidRDefault="008513E9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863BAE">
              <w:rPr>
                <w:b/>
                <w:sz w:val="28"/>
                <w:szCs w:val="28"/>
              </w:rPr>
              <w:t>«5»</w:t>
            </w:r>
          </w:p>
        </w:tc>
        <w:tc>
          <w:tcPr>
            <w:tcW w:w="8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7C4" w:rsidRPr="00863BAE" w:rsidRDefault="008513E9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 w:rsidRPr="00863BAE">
              <w:rPr>
                <w:spacing w:val="2"/>
                <w:sz w:val="28"/>
                <w:szCs w:val="28"/>
              </w:rPr>
              <w:t xml:space="preserve">Володіє системними знаннями навчального матеріалу та ефективно </w:t>
            </w:r>
            <w:r w:rsidRPr="00863BAE">
              <w:rPr>
                <w:sz w:val="28"/>
                <w:szCs w:val="28"/>
              </w:rPr>
              <w:t xml:space="preserve">їх застосовує для виконання практичних завдань, що передбачені </w:t>
            </w:r>
            <w:r w:rsidRPr="00863BAE">
              <w:rPr>
                <w:spacing w:val="6"/>
                <w:sz w:val="28"/>
                <w:szCs w:val="28"/>
              </w:rPr>
              <w:t xml:space="preserve">навчальною програмою. Відповідь студента повна, правильна, </w:t>
            </w:r>
            <w:r w:rsidRPr="00863BAE">
              <w:rPr>
                <w:spacing w:val="8"/>
                <w:sz w:val="28"/>
                <w:szCs w:val="28"/>
              </w:rPr>
              <w:t xml:space="preserve">логічна, містить аналіз, систематизацію, узагальнення. Вміє </w:t>
            </w:r>
            <w:r w:rsidRPr="00863BAE">
              <w:rPr>
                <w:spacing w:val="5"/>
                <w:sz w:val="28"/>
                <w:szCs w:val="28"/>
              </w:rPr>
              <w:t xml:space="preserve">самостійно знаходити і користуватися джерелами інформації, </w:t>
            </w:r>
            <w:r w:rsidRPr="00863BAE">
              <w:rPr>
                <w:spacing w:val="1"/>
                <w:sz w:val="28"/>
                <w:szCs w:val="28"/>
              </w:rPr>
              <w:t xml:space="preserve">оцінювати отриману інформацію. Встановлює причинно-наслідкові </w:t>
            </w:r>
            <w:r w:rsidRPr="00863BAE">
              <w:rPr>
                <w:spacing w:val="12"/>
                <w:sz w:val="28"/>
                <w:szCs w:val="28"/>
              </w:rPr>
              <w:t xml:space="preserve">та міжпредметні зв'язки. Робить аргументовані висновки. </w:t>
            </w:r>
            <w:r w:rsidRPr="00863BAE">
              <w:rPr>
                <w:spacing w:val="9"/>
                <w:sz w:val="28"/>
                <w:szCs w:val="28"/>
              </w:rPr>
              <w:t xml:space="preserve">Бездоганно виконує практичні завдання як </w:t>
            </w:r>
            <w:r w:rsidRPr="00863BAE">
              <w:rPr>
                <w:bCs/>
                <w:spacing w:val="9"/>
                <w:sz w:val="28"/>
                <w:szCs w:val="28"/>
              </w:rPr>
              <w:t>з</w:t>
            </w:r>
            <w:r w:rsidR="009A736B" w:rsidRPr="00863BAE">
              <w:rPr>
                <w:bCs/>
                <w:spacing w:val="9"/>
                <w:sz w:val="28"/>
                <w:szCs w:val="28"/>
              </w:rPr>
              <w:t xml:space="preserve"> </w:t>
            </w:r>
            <w:r w:rsidRPr="00863BAE">
              <w:rPr>
                <w:spacing w:val="9"/>
                <w:sz w:val="28"/>
                <w:szCs w:val="28"/>
              </w:rPr>
              <w:t xml:space="preserve">використанням </w:t>
            </w:r>
            <w:r w:rsidRPr="00863BAE">
              <w:rPr>
                <w:spacing w:val="1"/>
                <w:sz w:val="28"/>
                <w:szCs w:val="28"/>
              </w:rPr>
              <w:t>типового алгоритму, так і за самостійно розробленим алгоритмом.</w:t>
            </w:r>
          </w:p>
        </w:tc>
      </w:tr>
    </w:tbl>
    <w:p w:rsidR="00C16121" w:rsidRDefault="00C16121">
      <w:pPr>
        <w:tabs>
          <w:tab w:val="left" w:pos="1399"/>
        </w:tabs>
        <w:rPr>
          <w:sz w:val="28"/>
          <w:szCs w:val="28"/>
        </w:rPr>
      </w:pPr>
    </w:p>
    <w:p w:rsidR="00C16121" w:rsidRDefault="00C16121" w:rsidP="00C16121">
      <w:pPr>
        <w:ind w:firstLine="720"/>
        <w:rPr>
          <w:sz w:val="28"/>
          <w:szCs w:val="28"/>
        </w:rPr>
      </w:pPr>
    </w:p>
    <w:p w:rsidR="00C16121" w:rsidRDefault="00C16121" w:rsidP="00C16121">
      <w:pPr>
        <w:rPr>
          <w:sz w:val="28"/>
          <w:szCs w:val="28"/>
        </w:rPr>
      </w:pPr>
    </w:p>
    <w:p w:rsidR="00C16121" w:rsidRPr="00863BAE" w:rsidRDefault="00C16121" w:rsidP="00C16121">
      <w:pPr>
        <w:pStyle w:val="Heading11"/>
        <w:tabs>
          <w:tab w:val="left" w:pos="1399"/>
        </w:tabs>
        <w:spacing w:before="209" w:line="321" w:lineRule="exact"/>
        <w:ind w:left="0"/>
      </w:pPr>
      <w:r>
        <w:t xml:space="preserve">   9</w:t>
      </w:r>
      <w:r w:rsidRPr="00863BAE">
        <w:t xml:space="preserve">. Рекомендована </w:t>
      </w:r>
      <w:r w:rsidRPr="00863BAE">
        <w:rPr>
          <w:spacing w:val="-2"/>
        </w:rPr>
        <w:t>література</w:t>
      </w:r>
    </w:p>
    <w:p w:rsidR="00C16121" w:rsidRPr="00863BAE" w:rsidRDefault="00C16121" w:rsidP="00C16121">
      <w:pPr>
        <w:pStyle w:val="ac"/>
        <w:numPr>
          <w:ilvl w:val="0"/>
          <w:numId w:val="5"/>
        </w:numPr>
        <w:tabs>
          <w:tab w:val="left" w:pos="772"/>
          <w:tab w:val="left" w:pos="1399"/>
        </w:tabs>
        <w:spacing w:line="242" w:lineRule="auto"/>
        <w:ind w:right="872" w:firstLine="31"/>
        <w:rPr>
          <w:sz w:val="28"/>
          <w:szCs w:val="28"/>
        </w:rPr>
      </w:pPr>
      <w:r w:rsidRPr="00863BAE">
        <w:rPr>
          <w:sz w:val="28"/>
          <w:szCs w:val="28"/>
        </w:rPr>
        <w:t>Конституція України. Прийнята на 5-й сесії Верховної Ради України 28 червня 1996 //Голос України. - 1991. 13 червня.</w:t>
      </w:r>
    </w:p>
    <w:p w:rsidR="00C16121" w:rsidRPr="00863BAE" w:rsidRDefault="00C16121" w:rsidP="00C16121">
      <w:pPr>
        <w:pStyle w:val="ac"/>
        <w:numPr>
          <w:ilvl w:val="0"/>
          <w:numId w:val="5"/>
        </w:numPr>
        <w:tabs>
          <w:tab w:val="left" w:pos="681"/>
          <w:tab w:val="left" w:pos="1399"/>
        </w:tabs>
        <w:spacing w:line="315" w:lineRule="exact"/>
        <w:ind w:left="681" w:hanging="347"/>
        <w:rPr>
          <w:sz w:val="28"/>
          <w:szCs w:val="28"/>
        </w:rPr>
      </w:pPr>
      <w:r w:rsidRPr="00863BAE">
        <w:rPr>
          <w:sz w:val="28"/>
          <w:szCs w:val="28"/>
        </w:rPr>
        <w:t>Закон України «Про охорону праці». –К.:</w:t>
      </w:r>
      <w:r w:rsidRPr="00863BAE">
        <w:rPr>
          <w:spacing w:val="-2"/>
          <w:sz w:val="28"/>
          <w:szCs w:val="28"/>
        </w:rPr>
        <w:t>Основа,1995.</w:t>
      </w:r>
    </w:p>
    <w:p w:rsidR="00C16121" w:rsidRPr="00863BAE" w:rsidRDefault="00C16121" w:rsidP="00C16121">
      <w:pPr>
        <w:pStyle w:val="ac"/>
        <w:numPr>
          <w:ilvl w:val="0"/>
          <w:numId w:val="5"/>
        </w:numPr>
        <w:tabs>
          <w:tab w:val="left" w:pos="681"/>
          <w:tab w:val="left" w:pos="1399"/>
        </w:tabs>
        <w:spacing w:line="319" w:lineRule="exact"/>
        <w:ind w:left="681" w:hanging="347"/>
        <w:rPr>
          <w:sz w:val="28"/>
          <w:szCs w:val="28"/>
        </w:rPr>
      </w:pPr>
      <w:r w:rsidRPr="00863BAE">
        <w:rPr>
          <w:sz w:val="28"/>
          <w:szCs w:val="28"/>
        </w:rPr>
        <w:t>Кодекс законів про працю України. –К.: Юрінком Інтер,</w:t>
      </w:r>
      <w:r w:rsidRPr="00863BAE">
        <w:rPr>
          <w:spacing w:val="-2"/>
          <w:sz w:val="28"/>
          <w:szCs w:val="28"/>
        </w:rPr>
        <w:t>1998.</w:t>
      </w:r>
    </w:p>
    <w:p w:rsidR="00C16121" w:rsidRPr="00863BAE" w:rsidRDefault="00C16121" w:rsidP="00C16121">
      <w:pPr>
        <w:pStyle w:val="ac"/>
        <w:numPr>
          <w:ilvl w:val="0"/>
          <w:numId w:val="5"/>
        </w:numPr>
        <w:tabs>
          <w:tab w:val="left" w:pos="688"/>
          <w:tab w:val="left" w:pos="1399"/>
        </w:tabs>
        <w:ind w:right="848" w:firstLine="0"/>
        <w:rPr>
          <w:sz w:val="28"/>
          <w:szCs w:val="28"/>
        </w:rPr>
      </w:pPr>
      <w:r w:rsidRPr="00863BAE">
        <w:rPr>
          <w:sz w:val="28"/>
          <w:szCs w:val="28"/>
        </w:rPr>
        <w:t>Закон України «Про загальнообов’язкове державне соціальне страхування від нещасного випадку на виробництві і професійного захворювання, які спричинили втрату працездатності» // Охорона праці. – 1999. - №11.</w:t>
      </w:r>
    </w:p>
    <w:p w:rsidR="00C16121" w:rsidRPr="00863BAE" w:rsidRDefault="00C16121" w:rsidP="00C16121">
      <w:pPr>
        <w:pStyle w:val="ac"/>
        <w:numPr>
          <w:ilvl w:val="0"/>
          <w:numId w:val="5"/>
        </w:numPr>
        <w:tabs>
          <w:tab w:val="left" w:pos="789"/>
          <w:tab w:val="left" w:pos="1399"/>
        </w:tabs>
        <w:spacing w:before="2"/>
        <w:ind w:right="847" w:firstLine="0"/>
        <w:rPr>
          <w:sz w:val="28"/>
          <w:szCs w:val="28"/>
        </w:rPr>
      </w:pPr>
      <w:r w:rsidRPr="00863BAE">
        <w:rPr>
          <w:sz w:val="28"/>
          <w:szCs w:val="28"/>
        </w:rPr>
        <w:t>Агєєв Є.Я.Основи охорони праці:навч.-метод. посіб./Є.Я.Агєєв.–Львів:Новий Світ, 2011. – 404 с.</w:t>
      </w:r>
    </w:p>
    <w:p w:rsidR="004D47C4" w:rsidRDefault="00C16121" w:rsidP="00C16121">
      <w:pPr>
        <w:pStyle w:val="ac"/>
        <w:numPr>
          <w:ilvl w:val="0"/>
          <w:numId w:val="5"/>
        </w:numPr>
        <w:tabs>
          <w:tab w:val="left" w:pos="702"/>
          <w:tab w:val="left" w:pos="1399"/>
        </w:tabs>
        <w:ind w:right="892" w:firstLine="0"/>
        <w:rPr>
          <w:sz w:val="28"/>
          <w:szCs w:val="28"/>
        </w:rPr>
      </w:pPr>
      <w:r w:rsidRPr="00863BAE">
        <w:rPr>
          <w:sz w:val="28"/>
          <w:szCs w:val="28"/>
        </w:rPr>
        <w:t>Заіченко В. І.Конспект лекцій з курсу «Безпека праці в будівництві» / В. І. Заіченко;Харк.нац.ун-тміськ.госп-ваім.О.М.Бекетова.–Х.:ХНУМГ,2014.–98с</w:t>
      </w:r>
      <w:r w:rsidR="000501DE">
        <w:rPr>
          <w:sz w:val="28"/>
          <w:szCs w:val="28"/>
        </w:rPr>
        <w:t>.</w:t>
      </w:r>
    </w:p>
    <w:p w:rsidR="000501DE" w:rsidRDefault="000501DE" w:rsidP="000501DE">
      <w:pPr>
        <w:tabs>
          <w:tab w:val="left" w:pos="702"/>
          <w:tab w:val="left" w:pos="1399"/>
        </w:tabs>
        <w:ind w:right="892"/>
        <w:rPr>
          <w:sz w:val="28"/>
          <w:szCs w:val="28"/>
        </w:rPr>
      </w:pPr>
    </w:p>
    <w:p w:rsidR="000501DE" w:rsidRPr="000501DE" w:rsidRDefault="000501DE" w:rsidP="000501DE">
      <w:pPr>
        <w:pStyle w:val="1"/>
        <w:spacing w:before="6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10</w:t>
      </w:r>
      <w:r w:rsidRPr="000501DE">
        <w:rPr>
          <w:sz w:val="28"/>
          <w:szCs w:val="28"/>
        </w:rPr>
        <w:t>.Інформаційні</w:t>
      </w:r>
      <w:r w:rsidRPr="000501DE">
        <w:rPr>
          <w:spacing w:val="-2"/>
          <w:sz w:val="28"/>
          <w:szCs w:val="28"/>
        </w:rPr>
        <w:t>ресурси</w:t>
      </w:r>
    </w:p>
    <w:p w:rsidR="000501DE" w:rsidRPr="000501DE" w:rsidRDefault="00947CE5" w:rsidP="000501DE">
      <w:pPr>
        <w:pStyle w:val="a3"/>
        <w:spacing w:before="30"/>
      </w:pPr>
      <w:hyperlink r:id="rId11">
        <w:r w:rsidR="000501DE" w:rsidRPr="000501DE">
          <w:t>1.</w:t>
        </w:r>
        <w:r w:rsidR="000501DE" w:rsidRPr="000501DE">
          <w:rPr>
            <w:spacing w:val="-2"/>
            <w:u w:val="single"/>
          </w:rPr>
          <w:t>http://www.ltklntu.org.ua/%d0%be%d0%bf%d1%96%d1%80-</w:t>
        </w:r>
      </w:hyperlink>
    </w:p>
    <w:p w:rsidR="000501DE" w:rsidRPr="000501DE" w:rsidRDefault="00947CE5" w:rsidP="000501DE">
      <w:pPr>
        <w:tabs>
          <w:tab w:val="left" w:pos="702"/>
          <w:tab w:val="left" w:pos="1399"/>
        </w:tabs>
        <w:ind w:right="892"/>
        <w:rPr>
          <w:sz w:val="28"/>
          <w:szCs w:val="28"/>
        </w:rPr>
        <w:sectPr w:rsidR="000501DE" w:rsidRPr="000501DE">
          <w:pgSz w:w="11920" w:h="16860"/>
          <w:pgMar w:top="426" w:right="0" w:bottom="280" w:left="566" w:header="713" w:footer="0" w:gutter="0"/>
          <w:cols w:space="720"/>
        </w:sectPr>
      </w:pPr>
      <w:hyperlink r:id="rId12">
        <w:r w:rsidR="000501DE" w:rsidRPr="000501DE">
          <w:rPr>
            <w:spacing w:val="-2"/>
            <w:sz w:val="28"/>
            <w:szCs w:val="28"/>
            <w:u w:val="single"/>
          </w:rPr>
          <w:t>%d0%bc%d0%b0%d1%82%d0%b5%d1%80%d1%96%d0%b0%d0%bb%d1%96%d0%b2/</w:t>
        </w:r>
      </w:hyperlink>
    </w:p>
    <w:p w:rsidR="004D47C4" w:rsidRPr="00863BAE" w:rsidRDefault="004D47C4">
      <w:pPr>
        <w:pStyle w:val="Heading11"/>
        <w:tabs>
          <w:tab w:val="left" w:pos="203"/>
          <w:tab w:val="left" w:pos="1399"/>
        </w:tabs>
        <w:spacing w:before="318"/>
        <w:ind w:left="0" w:right="542"/>
        <w:rPr>
          <w:b w:val="0"/>
          <w:bCs w:val="0"/>
          <w:i/>
        </w:rPr>
      </w:pPr>
    </w:p>
    <w:sectPr w:rsidR="004D47C4" w:rsidRPr="00863BAE" w:rsidSect="004D47C4">
      <w:pgSz w:w="11920" w:h="16860"/>
      <w:pgMar w:top="426" w:right="0" w:bottom="280" w:left="566" w:header="71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5CB0" w:rsidRDefault="00C75CB0" w:rsidP="004D47C4">
      <w:r>
        <w:separator/>
      </w:r>
    </w:p>
  </w:endnote>
  <w:endnote w:type="continuationSeparator" w:id="1">
    <w:p w:rsidR="00C75CB0" w:rsidRDefault="00C75CB0" w:rsidP="004D47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5CB0" w:rsidRDefault="00C75CB0" w:rsidP="004D47C4">
      <w:r>
        <w:separator/>
      </w:r>
    </w:p>
  </w:footnote>
  <w:footnote w:type="continuationSeparator" w:id="1">
    <w:p w:rsidR="00C75CB0" w:rsidRDefault="00C75CB0" w:rsidP="004D47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3E9" w:rsidRDefault="00947CE5">
    <w:pPr>
      <w:pStyle w:val="a3"/>
      <w:spacing w:line="14" w:lineRule="auto"/>
      <w:rPr>
        <w:sz w:val="20"/>
      </w:rPr>
    </w:pPr>
    <w:r w:rsidRPr="00947CE5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49" type="#_x0000_t202" style="position:absolute;margin-left:289.85pt;margin-top:34.65pt;width:15.55pt;height:15.3pt;z-index:-251658752;mso-position-horizontal-relative:page;mso-position-vertical-relative:page" filled="f" stroked="f">
          <v:textbox style="mso-next-textbox:#docshape3" inset="0,0,0,0">
            <w:txbxContent>
              <w:p w:rsidR="008513E9" w:rsidRDefault="008513E9">
                <w:pPr>
                  <w:spacing w:before="10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65452"/>
    <w:multiLevelType w:val="multilevel"/>
    <w:tmpl w:val="24E65452"/>
    <w:lvl w:ilvl="0">
      <w:numFmt w:val="bullet"/>
      <w:lvlText w:val="-"/>
      <w:lvlJc w:val="left"/>
      <w:pPr>
        <w:ind w:left="105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numFmt w:val="bullet"/>
      <w:lvlText w:val="•"/>
      <w:lvlJc w:val="left"/>
      <w:pPr>
        <w:ind w:left="2088" w:hanging="361"/>
      </w:pPr>
      <w:rPr>
        <w:rFonts w:hint="default"/>
        <w:lang w:val="uk-UA" w:eastAsia="en-US" w:bidi="ar-SA"/>
      </w:rPr>
    </w:lvl>
    <w:lvl w:ilvl="2">
      <w:numFmt w:val="bullet"/>
      <w:lvlText w:val="•"/>
      <w:lvlJc w:val="left"/>
      <w:pPr>
        <w:ind w:left="3117" w:hanging="361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45" w:hanging="36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174" w:hanging="36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202" w:hanging="36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231" w:hanging="36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259" w:hanging="36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288" w:hanging="361"/>
      </w:pPr>
      <w:rPr>
        <w:rFonts w:hint="default"/>
        <w:lang w:val="uk-UA" w:eastAsia="en-US" w:bidi="ar-SA"/>
      </w:rPr>
    </w:lvl>
  </w:abstractNum>
  <w:abstractNum w:abstractNumId="1">
    <w:nsid w:val="27CD25E8"/>
    <w:multiLevelType w:val="multilevel"/>
    <w:tmpl w:val="27CD25E8"/>
    <w:lvl w:ilvl="0">
      <w:start w:val="6"/>
      <w:numFmt w:val="bullet"/>
      <w:lvlText w:val="−"/>
      <w:lvlJc w:val="left"/>
      <w:pPr>
        <w:ind w:left="649" w:hanging="360"/>
      </w:pPr>
      <w:rPr>
        <w:rFonts w:ascii="Times New Roman" w:eastAsia="Times New Roman" w:hAnsi="Times New Roman" w:cs="Times New Roman" w:hint="default"/>
        <w:sz w:val="28"/>
      </w:rPr>
    </w:lvl>
    <w:lvl w:ilvl="1">
      <w:start w:val="1"/>
      <w:numFmt w:val="bullet"/>
      <w:lvlText w:val="o"/>
      <w:lvlJc w:val="left"/>
      <w:pPr>
        <w:ind w:left="136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9" w:hanging="360"/>
      </w:pPr>
      <w:rPr>
        <w:rFonts w:ascii="Wingdings" w:hAnsi="Wingdings" w:hint="default"/>
      </w:rPr>
    </w:lvl>
  </w:abstractNum>
  <w:abstractNum w:abstractNumId="2">
    <w:nsid w:val="28E64449"/>
    <w:multiLevelType w:val="multilevel"/>
    <w:tmpl w:val="28E64449"/>
    <w:lvl w:ilvl="0">
      <w:start w:val="4"/>
      <w:numFmt w:val="decimal"/>
      <w:lvlText w:val="%1"/>
      <w:lvlJc w:val="left"/>
      <w:pPr>
        <w:ind w:left="1400" w:hanging="20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numFmt w:val="bullet"/>
      <w:lvlText w:val="•"/>
      <w:lvlJc w:val="left"/>
      <w:pPr>
        <w:ind w:left="2394" w:hanging="204"/>
      </w:pPr>
      <w:rPr>
        <w:rFonts w:hint="default"/>
        <w:lang w:val="uk-UA" w:eastAsia="en-US" w:bidi="ar-SA"/>
      </w:rPr>
    </w:lvl>
    <w:lvl w:ilvl="2">
      <w:numFmt w:val="bullet"/>
      <w:lvlText w:val="•"/>
      <w:lvlJc w:val="left"/>
      <w:pPr>
        <w:ind w:left="3389" w:hanging="20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383" w:hanging="20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378" w:hanging="20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372" w:hanging="20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367" w:hanging="20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361" w:hanging="20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356" w:hanging="204"/>
      </w:pPr>
      <w:rPr>
        <w:rFonts w:hint="default"/>
        <w:lang w:val="uk-UA" w:eastAsia="en-US" w:bidi="ar-SA"/>
      </w:rPr>
    </w:lvl>
  </w:abstractNum>
  <w:abstractNum w:abstractNumId="3">
    <w:nsid w:val="4BBD6828"/>
    <w:multiLevelType w:val="multilevel"/>
    <w:tmpl w:val="4BBD6828"/>
    <w:lvl w:ilvl="0">
      <w:start w:val="13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5C3C3B91"/>
    <w:multiLevelType w:val="multilevel"/>
    <w:tmpl w:val="5C3C3B91"/>
    <w:lvl w:ilvl="0">
      <w:start w:val="1"/>
      <w:numFmt w:val="decimal"/>
      <w:lvlText w:val="%1."/>
      <w:lvlJc w:val="left"/>
      <w:pPr>
        <w:ind w:left="334" w:hanging="4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numFmt w:val="bullet"/>
      <w:lvlText w:val="•"/>
      <w:lvlJc w:val="left"/>
      <w:pPr>
        <w:ind w:left="1440" w:hanging="409"/>
      </w:pPr>
      <w:rPr>
        <w:rFonts w:hint="default"/>
        <w:lang w:val="uk-UA" w:eastAsia="en-US" w:bidi="ar-SA"/>
      </w:rPr>
    </w:lvl>
    <w:lvl w:ilvl="2">
      <w:numFmt w:val="bullet"/>
      <w:lvlText w:val="•"/>
      <w:lvlJc w:val="left"/>
      <w:pPr>
        <w:ind w:left="2541" w:hanging="40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641" w:hanging="40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742" w:hanging="40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842" w:hanging="40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943" w:hanging="40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043" w:hanging="40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144" w:hanging="409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4338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B73BDC"/>
    <w:rsid w:val="00003281"/>
    <w:rsid w:val="00012382"/>
    <w:rsid w:val="00025ABF"/>
    <w:rsid w:val="000501DE"/>
    <w:rsid w:val="0005317E"/>
    <w:rsid w:val="00055B27"/>
    <w:rsid w:val="000854DF"/>
    <w:rsid w:val="000A2280"/>
    <w:rsid w:val="000B0AC5"/>
    <w:rsid w:val="000C27BA"/>
    <w:rsid w:val="000C2871"/>
    <w:rsid w:val="00113DD9"/>
    <w:rsid w:val="001327FE"/>
    <w:rsid w:val="00133BDE"/>
    <w:rsid w:val="00162A90"/>
    <w:rsid w:val="001728CF"/>
    <w:rsid w:val="001D1D6E"/>
    <w:rsid w:val="001E7395"/>
    <w:rsid w:val="00220CC2"/>
    <w:rsid w:val="00266D50"/>
    <w:rsid w:val="00273EF8"/>
    <w:rsid w:val="0028258D"/>
    <w:rsid w:val="00287BF9"/>
    <w:rsid w:val="002A7F45"/>
    <w:rsid w:val="002D4391"/>
    <w:rsid w:val="002E3198"/>
    <w:rsid w:val="00307D1B"/>
    <w:rsid w:val="00355226"/>
    <w:rsid w:val="00370240"/>
    <w:rsid w:val="00377D02"/>
    <w:rsid w:val="0038686B"/>
    <w:rsid w:val="003914CB"/>
    <w:rsid w:val="003927C8"/>
    <w:rsid w:val="003A0E47"/>
    <w:rsid w:val="003C6215"/>
    <w:rsid w:val="004517F7"/>
    <w:rsid w:val="0049387E"/>
    <w:rsid w:val="004A54A1"/>
    <w:rsid w:val="004D24EE"/>
    <w:rsid w:val="004D47C4"/>
    <w:rsid w:val="004E130C"/>
    <w:rsid w:val="004E3667"/>
    <w:rsid w:val="004F3579"/>
    <w:rsid w:val="004F654B"/>
    <w:rsid w:val="005302EB"/>
    <w:rsid w:val="00544BFC"/>
    <w:rsid w:val="0057393B"/>
    <w:rsid w:val="005B0408"/>
    <w:rsid w:val="005D121E"/>
    <w:rsid w:val="005D5E99"/>
    <w:rsid w:val="006067AC"/>
    <w:rsid w:val="00611D02"/>
    <w:rsid w:val="00640BA6"/>
    <w:rsid w:val="00643C97"/>
    <w:rsid w:val="0067543E"/>
    <w:rsid w:val="006B1889"/>
    <w:rsid w:val="006C3C8E"/>
    <w:rsid w:val="006D6E4A"/>
    <w:rsid w:val="006E57E1"/>
    <w:rsid w:val="00705AD3"/>
    <w:rsid w:val="00710801"/>
    <w:rsid w:val="00711E28"/>
    <w:rsid w:val="00733CAD"/>
    <w:rsid w:val="00744720"/>
    <w:rsid w:val="0075161C"/>
    <w:rsid w:val="00760D1C"/>
    <w:rsid w:val="007F526B"/>
    <w:rsid w:val="008043D4"/>
    <w:rsid w:val="00817163"/>
    <w:rsid w:val="008513E9"/>
    <w:rsid w:val="00863BAE"/>
    <w:rsid w:val="008918E0"/>
    <w:rsid w:val="008A4D61"/>
    <w:rsid w:val="008E4526"/>
    <w:rsid w:val="008F682F"/>
    <w:rsid w:val="00913091"/>
    <w:rsid w:val="00930D9B"/>
    <w:rsid w:val="00947CE5"/>
    <w:rsid w:val="009526AF"/>
    <w:rsid w:val="00976641"/>
    <w:rsid w:val="009A736B"/>
    <w:rsid w:val="009D52D3"/>
    <w:rsid w:val="009D5FAB"/>
    <w:rsid w:val="009E095B"/>
    <w:rsid w:val="00A14CB9"/>
    <w:rsid w:val="00A276D5"/>
    <w:rsid w:val="00A52D4B"/>
    <w:rsid w:val="00A536B7"/>
    <w:rsid w:val="00A548CB"/>
    <w:rsid w:val="00A66C87"/>
    <w:rsid w:val="00A743AB"/>
    <w:rsid w:val="00AB0CC0"/>
    <w:rsid w:val="00AE194B"/>
    <w:rsid w:val="00B73BDC"/>
    <w:rsid w:val="00BA0D04"/>
    <w:rsid w:val="00BA5DF3"/>
    <w:rsid w:val="00BF482D"/>
    <w:rsid w:val="00BF7328"/>
    <w:rsid w:val="00C11769"/>
    <w:rsid w:val="00C16121"/>
    <w:rsid w:val="00C26C8B"/>
    <w:rsid w:val="00C32DE1"/>
    <w:rsid w:val="00C75CB0"/>
    <w:rsid w:val="00C95632"/>
    <w:rsid w:val="00CC07BA"/>
    <w:rsid w:val="00CC4F8E"/>
    <w:rsid w:val="00D41276"/>
    <w:rsid w:val="00D50393"/>
    <w:rsid w:val="00D632F0"/>
    <w:rsid w:val="00D73C7C"/>
    <w:rsid w:val="00D97635"/>
    <w:rsid w:val="00DA0DD7"/>
    <w:rsid w:val="00E20254"/>
    <w:rsid w:val="00E20F55"/>
    <w:rsid w:val="00E3072E"/>
    <w:rsid w:val="00E426DE"/>
    <w:rsid w:val="00E44803"/>
    <w:rsid w:val="00E739AB"/>
    <w:rsid w:val="00E834A9"/>
    <w:rsid w:val="00E853E0"/>
    <w:rsid w:val="00ED4999"/>
    <w:rsid w:val="00EE629D"/>
    <w:rsid w:val="00F51ED1"/>
    <w:rsid w:val="00F659A1"/>
    <w:rsid w:val="00F92952"/>
    <w:rsid w:val="00F97FE1"/>
    <w:rsid w:val="00FC26E8"/>
    <w:rsid w:val="4A5E10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D47C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uk-UA" w:eastAsia="en-US"/>
    </w:rPr>
  </w:style>
  <w:style w:type="paragraph" w:styleId="1">
    <w:name w:val="heading 1"/>
    <w:basedOn w:val="a"/>
    <w:link w:val="10"/>
    <w:uiPriority w:val="9"/>
    <w:qFormat/>
    <w:rsid w:val="00A14CB9"/>
    <w:pPr>
      <w:spacing w:before="1"/>
      <w:ind w:left="1390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4D47C4"/>
    <w:rPr>
      <w:sz w:val="28"/>
      <w:szCs w:val="28"/>
    </w:rPr>
  </w:style>
  <w:style w:type="character" w:styleId="a4">
    <w:name w:val="Emphasis"/>
    <w:basedOn w:val="a0"/>
    <w:uiPriority w:val="20"/>
    <w:qFormat/>
    <w:rsid w:val="004D47C4"/>
    <w:rPr>
      <w:i/>
      <w:iCs/>
    </w:rPr>
  </w:style>
  <w:style w:type="paragraph" w:styleId="a5">
    <w:name w:val="footer"/>
    <w:basedOn w:val="a"/>
    <w:link w:val="a6"/>
    <w:uiPriority w:val="99"/>
    <w:semiHidden/>
    <w:unhideWhenUsed/>
    <w:qFormat/>
    <w:rsid w:val="004D47C4"/>
    <w:pPr>
      <w:tabs>
        <w:tab w:val="center" w:pos="4677"/>
        <w:tab w:val="right" w:pos="9355"/>
      </w:tabs>
    </w:pPr>
  </w:style>
  <w:style w:type="paragraph" w:styleId="a7">
    <w:name w:val="header"/>
    <w:basedOn w:val="a"/>
    <w:link w:val="a8"/>
    <w:uiPriority w:val="99"/>
    <w:semiHidden/>
    <w:unhideWhenUsed/>
    <w:qFormat/>
    <w:rsid w:val="004D47C4"/>
    <w:pPr>
      <w:tabs>
        <w:tab w:val="center" w:pos="4677"/>
        <w:tab w:val="right" w:pos="9355"/>
      </w:tabs>
    </w:pPr>
  </w:style>
  <w:style w:type="character" w:styleId="a9">
    <w:name w:val="Hyperlink"/>
    <w:basedOn w:val="a0"/>
    <w:uiPriority w:val="99"/>
    <w:semiHidden/>
    <w:unhideWhenUsed/>
    <w:qFormat/>
    <w:rsid w:val="004D47C4"/>
    <w:rPr>
      <w:color w:val="0000FF"/>
      <w:u w:val="single"/>
    </w:rPr>
  </w:style>
  <w:style w:type="character" w:styleId="aa">
    <w:name w:val="Strong"/>
    <w:basedOn w:val="a0"/>
    <w:uiPriority w:val="22"/>
    <w:qFormat/>
    <w:rsid w:val="004D47C4"/>
    <w:rPr>
      <w:b/>
      <w:bCs/>
    </w:rPr>
  </w:style>
  <w:style w:type="paragraph" w:styleId="ab">
    <w:name w:val="Title"/>
    <w:basedOn w:val="a"/>
    <w:uiPriority w:val="1"/>
    <w:qFormat/>
    <w:rsid w:val="004D47C4"/>
    <w:pPr>
      <w:spacing w:line="368" w:lineRule="exact"/>
      <w:ind w:left="66" w:right="354"/>
      <w:jc w:val="center"/>
    </w:pPr>
    <w:rPr>
      <w:sz w:val="32"/>
      <w:szCs w:val="32"/>
    </w:rPr>
  </w:style>
  <w:style w:type="table" w:customStyle="1" w:styleId="TableNormal1">
    <w:name w:val="Table Normal1"/>
    <w:uiPriority w:val="2"/>
    <w:semiHidden/>
    <w:unhideWhenUsed/>
    <w:qFormat/>
    <w:rsid w:val="004D47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1">
    <w:name w:val="Heading 11"/>
    <w:basedOn w:val="a"/>
    <w:uiPriority w:val="1"/>
    <w:qFormat/>
    <w:rsid w:val="004D47C4"/>
    <w:pPr>
      <w:ind w:left="1042"/>
      <w:outlineLvl w:val="1"/>
    </w:pPr>
    <w:rPr>
      <w:b/>
      <w:bCs/>
      <w:sz w:val="28"/>
      <w:szCs w:val="28"/>
    </w:rPr>
  </w:style>
  <w:style w:type="paragraph" w:styleId="ac">
    <w:name w:val="List Paragraph"/>
    <w:basedOn w:val="a"/>
    <w:uiPriority w:val="1"/>
    <w:qFormat/>
    <w:rsid w:val="004D47C4"/>
    <w:pPr>
      <w:ind w:left="192" w:firstLine="708"/>
    </w:pPr>
  </w:style>
  <w:style w:type="paragraph" w:customStyle="1" w:styleId="TableParagraph">
    <w:name w:val="Table Paragraph"/>
    <w:basedOn w:val="a"/>
    <w:uiPriority w:val="1"/>
    <w:qFormat/>
    <w:rsid w:val="004D47C4"/>
  </w:style>
  <w:style w:type="paragraph" w:styleId="ad">
    <w:name w:val="No Spacing"/>
    <w:uiPriority w:val="1"/>
    <w:qFormat/>
    <w:rsid w:val="004D47C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uk-UA" w:eastAsia="en-US"/>
    </w:rPr>
  </w:style>
  <w:style w:type="character" w:customStyle="1" w:styleId="a8">
    <w:name w:val="Верхний колонтитул Знак"/>
    <w:basedOn w:val="a0"/>
    <w:link w:val="a7"/>
    <w:uiPriority w:val="99"/>
    <w:semiHidden/>
    <w:qFormat/>
    <w:rsid w:val="004D47C4"/>
    <w:rPr>
      <w:rFonts w:ascii="Times New Roman" w:eastAsia="Times New Roman" w:hAnsi="Times New Roman" w:cs="Times New Roman"/>
      <w:lang w:val="uk-UA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4D47C4"/>
    <w:rPr>
      <w:rFonts w:ascii="Times New Roman" w:eastAsia="Times New Roman" w:hAnsi="Times New Roman" w:cs="Times New Roman"/>
      <w:lang w:val="uk-UA"/>
    </w:rPr>
  </w:style>
  <w:style w:type="paragraph" w:customStyle="1" w:styleId="Style7">
    <w:name w:val="Style7"/>
    <w:basedOn w:val="a"/>
    <w:qFormat/>
    <w:rsid w:val="004D47C4"/>
    <w:pPr>
      <w:adjustRightInd w:val="0"/>
      <w:spacing w:line="221" w:lineRule="exact"/>
      <w:ind w:firstLine="470"/>
      <w:jc w:val="both"/>
    </w:pPr>
    <w:rPr>
      <w:rFonts w:ascii="Arial" w:eastAsia="Calibri" w:hAnsi="Arial" w:cs="Arial"/>
      <w:sz w:val="24"/>
      <w:szCs w:val="24"/>
      <w:lang w:val="ru-RU" w:eastAsia="ru-RU"/>
    </w:rPr>
  </w:style>
  <w:style w:type="character" w:customStyle="1" w:styleId="ae">
    <w:name w:val="Оглавление_"/>
    <w:basedOn w:val="a0"/>
    <w:link w:val="af"/>
    <w:uiPriority w:val="99"/>
    <w:qFormat/>
    <w:rsid w:val="004D47C4"/>
    <w:rPr>
      <w:rFonts w:ascii="Times New Roman" w:hAnsi="Times New Roman" w:cs="Times New Roman"/>
    </w:rPr>
  </w:style>
  <w:style w:type="paragraph" w:customStyle="1" w:styleId="af">
    <w:name w:val="Оглавление"/>
    <w:basedOn w:val="a"/>
    <w:link w:val="ae"/>
    <w:uiPriority w:val="99"/>
    <w:rsid w:val="004D47C4"/>
    <w:pPr>
      <w:autoSpaceDE/>
      <w:autoSpaceDN/>
      <w:spacing w:after="80"/>
      <w:ind w:firstLine="260"/>
    </w:pPr>
    <w:rPr>
      <w:rFonts w:eastAsiaTheme="minorHAnsi"/>
      <w:lang w:val="en-US"/>
    </w:rPr>
  </w:style>
  <w:style w:type="character" w:customStyle="1" w:styleId="inqyif">
    <w:name w:val="inqyif"/>
    <w:basedOn w:val="a0"/>
    <w:qFormat/>
    <w:rsid w:val="004D47C4"/>
  </w:style>
  <w:style w:type="character" w:customStyle="1" w:styleId="10">
    <w:name w:val="Заголовок 1 Знак"/>
    <w:basedOn w:val="a0"/>
    <w:link w:val="1"/>
    <w:uiPriority w:val="9"/>
    <w:rsid w:val="00A14CB9"/>
    <w:rPr>
      <w:rFonts w:ascii="Times New Roman" w:eastAsia="Times New Roman" w:hAnsi="Times New Roman" w:cs="Times New Roman"/>
      <w:b/>
      <w:bCs/>
      <w:sz w:val="22"/>
      <w:szCs w:val="22"/>
      <w:lang w:val="uk-U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ltklntu.org.ua/%d0%be%d0%bf%d1%96%d1%80-%d0%bc%d0%b0%d1%82%d0%b5%d1%80%d1%96%d0%b0%d0%bb%d1%96%d0%b2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tklntu.org.ua/%d0%be%d0%bf%d1%96%d1%80-%d0%bc%d0%b0%d1%82%d0%b5%d1%80%d1%96%d0%b0%d0%bb%d1%96%d0%b2/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ru.osvita.ua/vnz/reports/dpju/24308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49"/>
    <customShpInfo spid="_x0000_s1029"/>
    <customShpInfo spid="_x0000_s1028"/>
    <customShpInfo spid="_x0000_s1027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F837BB-8FE9-42CF-873F-36D1E7FE1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11</Pages>
  <Words>3349</Words>
  <Characters>19094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Охорона  праці в галузі та аварії в будівництві.doc</vt:lpstr>
    </vt:vector>
  </TitlesOfParts>
  <Company>Reanimator Extreme Edition</Company>
  <LinksUpToDate>false</LinksUpToDate>
  <CharactersWithSpaces>22399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Охорона  праці в галузі та аварії в будівництві.doc</dc:title>
  <dc:creator>ТехноRAY</dc:creator>
  <cp:lastModifiedBy>Admin</cp:lastModifiedBy>
  <cp:revision>41</cp:revision>
  <cp:lastPrinted>2026-10-02T21:21:00Z</cp:lastPrinted>
  <dcterms:created xsi:type="dcterms:W3CDTF">2026-10-02T16:02:00Z</dcterms:created>
  <dcterms:modified xsi:type="dcterms:W3CDTF">2026-10-22T18:11:00Z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2025-09-22T00:00:00Z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2026-10-02T00:00:00Z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KSOTemplateDocerSaveRecord">
    <vt:lpwstr>eyJoZGlkIjoiMWM5NTI1NTExZWJlOWQ4ZDMxNjY1NjNjYmQzNzQwMTMifQ==</vt:lpwstr>
  </property>
  <property fmtid="{D5CDD505-2E9C-101B-9397-08002B2CF9AE}" pid="8" name="KSOProductBuildVer">
    <vt:lpwstr>1033-12.1.0.29162</vt:lpwstr>
  </property>
  <property fmtid="{D5CDD505-2E9C-101B-9397-08002B2CF9AE}" pid="9" name="ICV">
    <vt:lpwstr>5A6943C5D8794BBA989BF354E8736383_12</vt:lpwstr>
  </property>
</Properties>
</file>