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7C4" w:rsidRDefault="008513E9">
      <w:pPr>
        <w:pStyle w:val="Heading11"/>
        <w:spacing w:before="75"/>
        <w:ind w:left="69" w:right="354"/>
        <w:jc w:val="center"/>
      </w:pPr>
      <w:r>
        <w:t xml:space="preserve">МІНІСТЕРСТВО ОСВІТИ І НАУКИ </w:t>
      </w:r>
      <w:r>
        <w:rPr>
          <w:spacing w:val="-2"/>
        </w:rPr>
        <w:t>УКРАЇНИ</w:t>
      </w:r>
    </w:p>
    <w:p w:rsidR="004D47C4" w:rsidRDefault="008513E9">
      <w:pPr>
        <w:spacing w:before="47"/>
        <w:ind w:left="69" w:right="354"/>
        <w:jc w:val="center"/>
        <w:rPr>
          <w:b/>
          <w:sz w:val="28"/>
        </w:rPr>
      </w:pPr>
      <w:r>
        <w:rPr>
          <w:b/>
          <w:sz w:val="28"/>
        </w:rPr>
        <w:t xml:space="preserve">Відокремлений структурний </w:t>
      </w:r>
      <w:r>
        <w:rPr>
          <w:b/>
          <w:spacing w:val="-2"/>
          <w:sz w:val="28"/>
        </w:rPr>
        <w:t>підрозділ</w:t>
      </w:r>
    </w:p>
    <w:p w:rsidR="004D47C4" w:rsidRDefault="008513E9">
      <w:pPr>
        <w:pStyle w:val="a3"/>
        <w:spacing w:before="46" w:line="276" w:lineRule="auto"/>
        <w:ind w:left="2068" w:right="2357" w:firstLine="1"/>
        <w:jc w:val="center"/>
      </w:pPr>
      <w:r>
        <w:t>«Любешівський технічний фаховий коледж Луцького національного технічного університету»</w:t>
      </w:r>
    </w:p>
    <w:p w:rsidR="004D47C4" w:rsidRDefault="008513E9">
      <w:pPr>
        <w:spacing w:line="278" w:lineRule="auto"/>
        <w:ind w:left="66" w:right="354"/>
        <w:jc w:val="center"/>
        <w:rPr>
          <w:i/>
          <w:sz w:val="28"/>
        </w:rPr>
      </w:pPr>
      <w:r>
        <w:rPr>
          <w:i/>
          <w:sz w:val="28"/>
        </w:rPr>
        <w:t>Випускна циклова (методична) комісія педагогічних працівників будівельного профілю, будівництва та цивільної інженерії</w:t>
      </w:r>
    </w:p>
    <w:p w:rsidR="004D47C4" w:rsidRDefault="004D47C4">
      <w:pPr>
        <w:pStyle w:val="a3"/>
        <w:rPr>
          <w:i/>
        </w:rPr>
      </w:pPr>
    </w:p>
    <w:p w:rsidR="004D47C4" w:rsidRDefault="004D47C4">
      <w:pPr>
        <w:pStyle w:val="a3"/>
        <w:rPr>
          <w:i/>
        </w:rPr>
      </w:pPr>
    </w:p>
    <w:p w:rsidR="004D47C4" w:rsidRDefault="004D47C4">
      <w:pPr>
        <w:pStyle w:val="a3"/>
        <w:spacing w:before="139"/>
        <w:rPr>
          <w:i/>
        </w:rPr>
      </w:pPr>
    </w:p>
    <w:p w:rsidR="004D47C4" w:rsidRDefault="008513E9">
      <w:pPr>
        <w:pStyle w:val="a3"/>
        <w:spacing w:line="322" w:lineRule="exact"/>
        <w:ind w:right="420"/>
        <w:jc w:val="center"/>
      </w:pPr>
      <w:r>
        <w:rPr>
          <w:spacing w:val="-2"/>
        </w:rPr>
        <w:t xml:space="preserve">                                                                                      ЗАТВЕРДЖУЮ</w:t>
      </w:r>
    </w:p>
    <w:p w:rsidR="004D47C4" w:rsidRDefault="008513E9">
      <w:pPr>
        <w:pStyle w:val="a3"/>
        <w:spacing w:line="322" w:lineRule="exact"/>
        <w:ind w:left="6926"/>
      </w:pPr>
      <w:r>
        <w:t>Заступник директора з</w:t>
      </w:r>
      <w:r>
        <w:rPr>
          <w:spacing w:val="-5"/>
        </w:rPr>
        <w:t xml:space="preserve"> НР</w:t>
      </w:r>
    </w:p>
    <w:p w:rsidR="004D47C4" w:rsidRDefault="008513E9">
      <w:pPr>
        <w:pStyle w:val="a3"/>
        <w:tabs>
          <w:tab w:val="left" w:pos="6054"/>
        </w:tabs>
        <w:ind w:left="5009"/>
      </w:pPr>
      <w:r>
        <w:rPr>
          <w:u w:val="single"/>
        </w:rPr>
        <w:tab/>
      </w:r>
      <w:r>
        <w:rPr>
          <w:spacing w:val="-2"/>
        </w:rPr>
        <w:t>Тетяна ГЕРАСИМИК-ЧЕРНОВА</w:t>
      </w:r>
    </w:p>
    <w:p w:rsidR="004D47C4" w:rsidRDefault="004D47C4">
      <w:pPr>
        <w:pStyle w:val="a3"/>
      </w:pPr>
    </w:p>
    <w:p w:rsidR="004D47C4" w:rsidRDefault="004D47C4">
      <w:pPr>
        <w:pStyle w:val="a3"/>
      </w:pPr>
    </w:p>
    <w:p w:rsidR="004D47C4" w:rsidRDefault="004D47C4">
      <w:pPr>
        <w:pStyle w:val="a3"/>
        <w:spacing w:before="321"/>
      </w:pPr>
    </w:p>
    <w:p w:rsidR="004D47C4" w:rsidRDefault="008513E9">
      <w:pPr>
        <w:pStyle w:val="ab"/>
        <w:ind w:right="355"/>
        <w:rPr>
          <w:b/>
        </w:rPr>
      </w:pPr>
      <w:r>
        <w:rPr>
          <w:b/>
        </w:rPr>
        <w:t>Робоча програма навчальної дисципліни</w:t>
      </w:r>
    </w:p>
    <w:p w:rsidR="004D47C4" w:rsidRDefault="004D47C4">
      <w:pPr>
        <w:pStyle w:val="ab"/>
        <w:ind w:left="67"/>
        <w:rPr>
          <w:b/>
        </w:rPr>
      </w:pPr>
    </w:p>
    <w:p w:rsidR="004D47C4" w:rsidRDefault="008513E9">
      <w:pPr>
        <w:pStyle w:val="ab"/>
        <w:ind w:left="67"/>
        <w:rPr>
          <w:b/>
        </w:rPr>
      </w:pPr>
      <w:r>
        <w:rPr>
          <w:b/>
        </w:rPr>
        <w:t xml:space="preserve">Охорона праці в </w:t>
      </w:r>
      <w:r>
        <w:rPr>
          <w:b/>
          <w:spacing w:val="-2"/>
        </w:rPr>
        <w:t>галузі</w:t>
      </w:r>
    </w:p>
    <w:p w:rsidR="004D47C4" w:rsidRDefault="004D47C4">
      <w:pPr>
        <w:pStyle w:val="a3"/>
        <w:rPr>
          <w:b/>
          <w:sz w:val="20"/>
        </w:rPr>
      </w:pPr>
    </w:p>
    <w:p w:rsidR="004D47C4" w:rsidRDefault="004D47C4">
      <w:pPr>
        <w:pStyle w:val="a3"/>
        <w:rPr>
          <w:b/>
          <w:sz w:val="20"/>
        </w:rPr>
      </w:pPr>
    </w:p>
    <w:p w:rsidR="004D47C4" w:rsidRDefault="004D47C4">
      <w:pPr>
        <w:pStyle w:val="a3"/>
        <w:spacing w:before="55"/>
        <w:rPr>
          <w:sz w:val="20"/>
        </w:rPr>
      </w:pP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92"/>
        <w:gridCol w:w="6762"/>
      </w:tblGrid>
      <w:tr w:rsidR="004D47C4">
        <w:trPr>
          <w:trHeight w:val="770"/>
        </w:trPr>
        <w:tc>
          <w:tcPr>
            <w:tcW w:w="3092" w:type="dxa"/>
          </w:tcPr>
          <w:p w:rsidR="004D47C4" w:rsidRDefault="008513E9">
            <w:pPr>
              <w:pStyle w:val="TableParagraph"/>
              <w:spacing w:before="60"/>
              <w:ind w:left="110"/>
              <w:rPr>
                <w:b/>
                <w:sz w:val="28"/>
              </w:rPr>
            </w:pPr>
            <w:r>
              <w:rPr>
                <w:b/>
                <w:spacing w:val="-2"/>
                <w:sz w:val="28"/>
              </w:rPr>
              <w:t>Освітньо-професійний ступінь</w:t>
            </w:r>
          </w:p>
        </w:tc>
        <w:tc>
          <w:tcPr>
            <w:tcW w:w="6762" w:type="dxa"/>
          </w:tcPr>
          <w:p w:rsidR="004D47C4" w:rsidRDefault="008513E9">
            <w:pPr>
              <w:pStyle w:val="TableParagraph"/>
              <w:spacing w:before="216"/>
              <w:ind w:left="108"/>
              <w:rPr>
                <w:sz w:val="28"/>
              </w:rPr>
            </w:pPr>
            <w:r>
              <w:rPr>
                <w:sz w:val="28"/>
              </w:rPr>
              <w:t xml:space="preserve">Фаховий молодший </w:t>
            </w:r>
            <w:r>
              <w:rPr>
                <w:spacing w:val="-2"/>
                <w:sz w:val="28"/>
              </w:rPr>
              <w:t>бакалавр</w:t>
            </w:r>
          </w:p>
        </w:tc>
      </w:tr>
      <w:tr w:rsidR="004D47C4">
        <w:trPr>
          <w:trHeight w:val="491"/>
        </w:trPr>
        <w:tc>
          <w:tcPr>
            <w:tcW w:w="3092" w:type="dxa"/>
          </w:tcPr>
          <w:p w:rsidR="004D47C4" w:rsidRDefault="008513E9">
            <w:pPr>
              <w:pStyle w:val="TableParagraph"/>
              <w:spacing w:before="81"/>
              <w:ind w:left="110"/>
              <w:rPr>
                <w:b/>
                <w:sz w:val="28"/>
              </w:rPr>
            </w:pPr>
            <w:r>
              <w:rPr>
                <w:b/>
                <w:sz w:val="28"/>
              </w:rPr>
              <w:t xml:space="preserve">Галузь </w:t>
            </w:r>
            <w:r>
              <w:rPr>
                <w:b/>
                <w:spacing w:val="-4"/>
                <w:sz w:val="28"/>
              </w:rPr>
              <w:t>знань</w:t>
            </w:r>
          </w:p>
        </w:tc>
        <w:tc>
          <w:tcPr>
            <w:tcW w:w="6762" w:type="dxa"/>
          </w:tcPr>
          <w:p w:rsidR="004D47C4" w:rsidRDefault="008513E9">
            <w:pPr>
              <w:pStyle w:val="TableParagraph"/>
              <w:spacing w:before="76"/>
              <w:ind w:left="108"/>
              <w:rPr>
                <w:sz w:val="28"/>
              </w:rPr>
            </w:pPr>
            <w:r>
              <w:rPr>
                <w:sz w:val="28"/>
              </w:rPr>
              <w:t xml:space="preserve">19 Архітектура та </w:t>
            </w:r>
            <w:r>
              <w:rPr>
                <w:spacing w:val="-2"/>
                <w:sz w:val="28"/>
              </w:rPr>
              <w:t>будівництво</w:t>
            </w:r>
          </w:p>
        </w:tc>
      </w:tr>
      <w:tr w:rsidR="004D47C4">
        <w:trPr>
          <w:trHeight w:val="515"/>
        </w:trPr>
        <w:tc>
          <w:tcPr>
            <w:tcW w:w="3092" w:type="dxa"/>
          </w:tcPr>
          <w:p w:rsidR="004D47C4" w:rsidRDefault="008513E9">
            <w:pPr>
              <w:pStyle w:val="TableParagraph"/>
              <w:spacing w:before="93"/>
              <w:ind w:left="110"/>
              <w:rPr>
                <w:b/>
                <w:sz w:val="28"/>
              </w:rPr>
            </w:pPr>
            <w:r>
              <w:rPr>
                <w:b/>
                <w:spacing w:val="-2"/>
                <w:sz w:val="28"/>
              </w:rPr>
              <w:t>Спеціальність</w:t>
            </w:r>
          </w:p>
        </w:tc>
        <w:tc>
          <w:tcPr>
            <w:tcW w:w="6762" w:type="dxa"/>
          </w:tcPr>
          <w:p w:rsidR="004D47C4" w:rsidRDefault="008513E9">
            <w:pPr>
              <w:pStyle w:val="TableParagraph"/>
              <w:spacing w:before="88"/>
              <w:ind w:left="108"/>
              <w:rPr>
                <w:sz w:val="28"/>
              </w:rPr>
            </w:pPr>
            <w:r>
              <w:rPr>
                <w:sz w:val="28"/>
              </w:rPr>
              <w:t xml:space="preserve">192 Будівництво та цивільна </w:t>
            </w:r>
            <w:r>
              <w:rPr>
                <w:spacing w:val="-2"/>
                <w:sz w:val="28"/>
              </w:rPr>
              <w:t>інженерія</w:t>
            </w:r>
          </w:p>
        </w:tc>
      </w:tr>
      <w:tr w:rsidR="004D47C4">
        <w:trPr>
          <w:trHeight w:val="811"/>
        </w:trPr>
        <w:tc>
          <w:tcPr>
            <w:tcW w:w="3092" w:type="dxa"/>
          </w:tcPr>
          <w:p w:rsidR="004D47C4" w:rsidRDefault="008513E9">
            <w:pPr>
              <w:pStyle w:val="TableParagraph"/>
              <w:spacing w:before="81"/>
              <w:ind w:left="110"/>
              <w:rPr>
                <w:b/>
                <w:sz w:val="28"/>
              </w:rPr>
            </w:pPr>
            <w:r>
              <w:rPr>
                <w:b/>
                <w:spacing w:val="-2"/>
                <w:sz w:val="28"/>
              </w:rPr>
              <w:t>Освітньо-професійна програма</w:t>
            </w:r>
          </w:p>
        </w:tc>
        <w:tc>
          <w:tcPr>
            <w:tcW w:w="6762" w:type="dxa"/>
          </w:tcPr>
          <w:p w:rsidR="004D47C4" w:rsidRDefault="008513E9">
            <w:pPr>
              <w:pStyle w:val="TableParagraph"/>
              <w:spacing w:before="238"/>
              <w:ind w:left="108"/>
              <w:rPr>
                <w:sz w:val="28"/>
              </w:rPr>
            </w:pPr>
            <w:r>
              <w:rPr>
                <w:sz w:val="28"/>
              </w:rPr>
              <w:t xml:space="preserve">Будівництво та експлуатація будівель і </w:t>
            </w:r>
            <w:r>
              <w:rPr>
                <w:spacing w:val="-2"/>
                <w:sz w:val="28"/>
              </w:rPr>
              <w:t>споруд</w:t>
            </w:r>
          </w:p>
        </w:tc>
      </w:tr>
    </w:tbl>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rPr>
          <w:sz w:val="26"/>
        </w:rPr>
      </w:pPr>
    </w:p>
    <w:p w:rsidR="004D47C4" w:rsidRDefault="004D47C4">
      <w:pPr>
        <w:pStyle w:val="a3"/>
        <w:spacing w:before="108"/>
        <w:rPr>
          <w:sz w:val="26"/>
        </w:rPr>
      </w:pPr>
    </w:p>
    <w:p w:rsidR="004D47C4" w:rsidRDefault="008513E9">
      <w:pPr>
        <w:ind w:left="67" w:right="354"/>
        <w:jc w:val="center"/>
        <w:rPr>
          <w:sz w:val="26"/>
        </w:rPr>
      </w:pPr>
      <w:r>
        <w:rPr>
          <w:sz w:val="26"/>
        </w:rPr>
        <w:t xml:space="preserve">Любешів 2026 </w:t>
      </w:r>
      <w:r>
        <w:rPr>
          <w:spacing w:val="-5"/>
          <w:sz w:val="26"/>
        </w:rPr>
        <w:t>р.</w:t>
      </w:r>
    </w:p>
    <w:p w:rsidR="004D47C4" w:rsidRDefault="004D47C4">
      <w:pPr>
        <w:jc w:val="center"/>
        <w:rPr>
          <w:sz w:val="26"/>
        </w:rPr>
        <w:sectPr w:rsidR="004D47C4">
          <w:type w:val="continuous"/>
          <w:pgSz w:w="11910" w:h="16840"/>
          <w:pgMar w:top="1340" w:right="425" w:bottom="280" w:left="992" w:header="720" w:footer="720" w:gutter="0"/>
          <w:cols w:space="720"/>
        </w:sectPr>
      </w:pPr>
    </w:p>
    <w:p w:rsidR="004D47C4" w:rsidRDefault="004D47C4">
      <w:pPr>
        <w:pStyle w:val="a3"/>
        <w:spacing w:before="5"/>
        <w:rPr>
          <w:sz w:val="2"/>
        </w:rPr>
      </w:pPr>
    </w:p>
    <w:tbl>
      <w:tblPr>
        <w:tblStyle w:val="TableNormal1"/>
        <w:tblW w:w="0" w:type="auto"/>
        <w:tblInd w:w="206" w:type="dxa"/>
        <w:tblLayout w:type="fixed"/>
        <w:tblLook w:val="04A0"/>
      </w:tblPr>
      <w:tblGrid>
        <w:gridCol w:w="1474"/>
        <w:gridCol w:w="6915"/>
      </w:tblGrid>
      <w:tr w:rsidR="004D47C4">
        <w:trPr>
          <w:trHeight w:val="265"/>
        </w:trPr>
        <w:tc>
          <w:tcPr>
            <w:tcW w:w="1474" w:type="dxa"/>
          </w:tcPr>
          <w:p w:rsidR="004D47C4" w:rsidRDefault="008513E9">
            <w:pPr>
              <w:pStyle w:val="TableParagraph"/>
              <w:spacing w:line="246" w:lineRule="exact"/>
              <w:ind w:left="50"/>
              <w:rPr>
                <w:sz w:val="24"/>
              </w:rPr>
            </w:pPr>
            <w:r>
              <w:rPr>
                <w:spacing w:val="-2"/>
                <w:sz w:val="24"/>
              </w:rPr>
              <w:t>Розробник:</w:t>
            </w:r>
          </w:p>
        </w:tc>
        <w:tc>
          <w:tcPr>
            <w:tcW w:w="6915" w:type="dxa"/>
          </w:tcPr>
          <w:p w:rsidR="004D47C4" w:rsidRDefault="008513E9">
            <w:pPr>
              <w:pStyle w:val="TableParagraph"/>
              <w:spacing w:line="246" w:lineRule="exact"/>
              <w:rPr>
                <w:sz w:val="24"/>
              </w:rPr>
            </w:pPr>
            <w:r>
              <w:rPr>
                <w:sz w:val="24"/>
              </w:rPr>
              <w:t xml:space="preserve">Масюк Василь </w:t>
            </w:r>
            <w:r>
              <w:rPr>
                <w:spacing w:val="-2"/>
                <w:sz w:val="24"/>
              </w:rPr>
              <w:t>Петрович</w:t>
            </w:r>
          </w:p>
        </w:tc>
      </w:tr>
    </w:tbl>
    <w:p w:rsidR="004D47C4" w:rsidRDefault="008513E9">
      <w:pPr>
        <w:spacing w:before="43"/>
        <w:ind w:left="3023" w:right="3309"/>
        <w:jc w:val="center"/>
        <w:rPr>
          <w:sz w:val="26"/>
        </w:rPr>
      </w:pPr>
      <w:r>
        <w:rPr>
          <w:sz w:val="26"/>
        </w:rPr>
        <w:t>ДАНІ ПРОПОГОДЖЕННЯ РОБОЧОЇ ПРОГРАМИ</w:t>
      </w:r>
    </w:p>
    <w:p w:rsidR="004D47C4" w:rsidRDefault="004D47C4">
      <w:pPr>
        <w:pStyle w:val="a3"/>
        <w:rPr>
          <w:sz w:val="20"/>
        </w:rPr>
      </w:pPr>
    </w:p>
    <w:p w:rsidR="004D47C4" w:rsidRDefault="004D47C4">
      <w:pPr>
        <w:pStyle w:val="a3"/>
        <w:rPr>
          <w:sz w:val="20"/>
        </w:rPr>
      </w:pPr>
    </w:p>
    <w:p w:rsidR="004D47C4" w:rsidRDefault="004D47C4">
      <w:pPr>
        <w:pStyle w:val="a3"/>
        <w:spacing w:before="1"/>
        <w:rPr>
          <w:sz w:val="20"/>
        </w:rPr>
      </w:pPr>
    </w:p>
    <w:tbl>
      <w:tblPr>
        <w:tblStyle w:val="TableNormal1"/>
        <w:tblW w:w="992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4"/>
        <w:gridCol w:w="2977"/>
        <w:gridCol w:w="868"/>
        <w:gridCol w:w="3101"/>
      </w:tblGrid>
      <w:tr w:rsidR="004D47C4">
        <w:trPr>
          <w:trHeight w:val="1609"/>
        </w:trPr>
        <w:tc>
          <w:tcPr>
            <w:tcW w:w="2974" w:type="dxa"/>
            <w:vMerge w:val="restart"/>
          </w:tcPr>
          <w:p w:rsidR="004D47C4" w:rsidRDefault="008513E9">
            <w:pPr>
              <w:pStyle w:val="TableParagraph"/>
              <w:ind w:left="110" w:right="442"/>
              <w:rPr>
                <w:sz w:val="24"/>
                <w:szCs w:val="24"/>
              </w:rPr>
            </w:pPr>
            <w:r>
              <w:rPr>
                <w:sz w:val="24"/>
                <w:szCs w:val="24"/>
              </w:rPr>
              <w:t xml:space="preserve">Розглянуто та схвалено на </w:t>
            </w:r>
            <w:r>
              <w:rPr>
                <w:spacing w:val="-2"/>
                <w:sz w:val="24"/>
                <w:szCs w:val="24"/>
              </w:rPr>
              <w:t xml:space="preserve">засіданні робочої проектної </w:t>
            </w:r>
            <w:r>
              <w:rPr>
                <w:sz w:val="24"/>
                <w:szCs w:val="24"/>
              </w:rPr>
              <w:t>групи (РПГ) освітньо-</w:t>
            </w:r>
            <w:r>
              <w:rPr>
                <w:spacing w:val="-2"/>
                <w:sz w:val="24"/>
                <w:szCs w:val="24"/>
              </w:rPr>
              <w:t>професійної програми</w:t>
            </w:r>
          </w:p>
          <w:p w:rsidR="004D47C4" w:rsidRDefault="008513E9">
            <w:pPr>
              <w:pStyle w:val="TableParagraph"/>
              <w:ind w:left="110"/>
              <w:rPr>
                <w:sz w:val="24"/>
                <w:szCs w:val="24"/>
              </w:rPr>
            </w:pPr>
            <w:r>
              <w:rPr>
                <w:sz w:val="24"/>
                <w:szCs w:val="24"/>
              </w:rPr>
              <w:t xml:space="preserve">«Будівництво та </w:t>
            </w:r>
            <w:r>
              <w:rPr>
                <w:spacing w:val="-2"/>
                <w:sz w:val="24"/>
                <w:szCs w:val="24"/>
              </w:rPr>
              <w:t xml:space="preserve">експлуатація </w:t>
            </w:r>
            <w:r>
              <w:rPr>
                <w:sz w:val="24"/>
                <w:szCs w:val="24"/>
              </w:rPr>
              <w:t>будівель і</w:t>
            </w:r>
          </w:p>
          <w:p w:rsidR="004D47C4" w:rsidRDefault="008513E9">
            <w:pPr>
              <w:pStyle w:val="TableParagraph"/>
              <w:spacing w:line="308" w:lineRule="exact"/>
              <w:ind w:left="110"/>
              <w:rPr>
                <w:sz w:val="24"/>
                <w:szCs w:val="24"/>
              </w:rPr>
            </w:pPr>
            <w:r>
              <w:rPr>
                <w:spacing w:val="-2"/>
                <w:sz w:val="24"/>
                <w:szCs w:val="24"/>
              </w:rPr>
              <w:t>споруд»</w:t>
            </w:r>
          </w:p>
        </w:tc>
        <w:tc>
          <w:tcPr>
            <w:tcW w:w="3845" w:type="dxa"/>
            <w:gridSpan w:val="2"/>
            <w:tcBorders>
              <w:bottom w:val="nil"/>
              <w:right w:val="nil"/>
            </w:tcBorders>
          </w:tcPr>
          <w:p w:rsidR="004D47C4" w:rsidRDefault="008513E9">
            <w:pPr>
              <w:pStyle w:val="TableParagraph"/>
              <w:spacing w:before="272"/>
              <w:ind w:left="110"/>
              <w:rPr>
                <w:sz w:val="24"/>
              </w:rPr>
            </w:pPr>
            <w:r>
              <w:rPr>
                <w:sz w:val="24"/>
              </w:rPr>
              <w:t>Протокол від</w:t>
            </w:r>
            <w:r>
              <w:rPr>
                <w:sz w:val="24"/>
                <w:u w:val="single"/>
              </w:rPr>
              <w:t xml:space="preserve"> __________</w:t>
            </w:r>
            <w:r>
              <w:rPr>
                <w:spacing w:val="-5"/>
                <w:sz w:val="24"/>
              </w:rPr>
              <w:t>№</w:t>
            </w:r>
          </w:p>
        </w:tc>
        <w:tc>
          <w:tcPr>
            <w:tcW w:w="3101" w:type="dxa"/>
            <w:tcBorders>
              <w:left w:val="nil"/>
              <w:bottom w:val="nil"/>
            </w:tcBorders>
          </w:tcPr>
          <w:p w:rsidR="004D47C4" w:rsidRDefault="004D47C4">
            <w:pPr>
              <w:pStyle w:val="TableParagraph"/>
            </w:pPr>
          </w:p>
        </w:tc>
      </w:tr>
      <w:tr w:rsidR="004D47C4">
        <w:trPr>
          <w:trHeight w:val="2335"/>
        </w:trPr>
        <w:tc>
          <w:tcPr>
            <w:tcW w:w="2974" w:type="dxa"/>
            <w:vMerge/>
            <w:tcBorders>
              <w:top w:val="nil"/>
            </w:tcBorders>
          </w:tcPr>
          <w:p w:rsidR="004D47C4" w:rsidRDefault="004D47C4">
            <w:pPr>
              <w:rPr>
                <w:sz w:val="24"/>
                <w:szCs w:val="24"/>
              </w:rPr>
            </w:pPr>
          </w:p>
        </w:tc>
        <w:tc>
          <w:tcPr>
            <w:tcW w:w="2977" w:type="dxa"/>
            <w:tcBorders>
              <w:top w:val="nil"/>
              <w:right w:val="nil"/>
            </w:tcBorders>
          </w:tcPr>
          <w:p w:rsidR="004D47C4" w:rsidRDefault="004D47C4">
            <w:pPr>
              <w:pStyle w:val="TableParagraph"/>
              <w:rPr>
                <w:sz w:val="24"/>
              </w:rPr>
            </w:pPr>
          </w:p>
          <w:p w:rsidR="004D47C4" w:rsidRDefault="004D47C4">
            <w:pPr>
              <w:pStyle w:val="TableParagraph"/>
              <w:rPr>
                <w:sz w:val="24"/>
              </w:rPr>
            </w:pPr>
          </w:p>
          <w:p w:rsidR="004D47C4" w:rsidRDefault="004D47C4">
            <w:pPr>
              <w:pStyle w:val="TableParagraph"/>
              <w:spacing w:before="223"/>
              <w:rPr>
                <w:sz w:val="24"/>
              </w:rPr>
            </w:pPr>
          </w:p>
          <w:p w:rsidR="004D47C4" w:rsidRDefault="008513E9">
            <w:pPr>
              <w:pStyle w:val="TableParagraph"/>
              <w:ind w:left="110"/>
              <w:rPr>
                <w:sz w:val="24"/>
              </w:rPr>
            </w:pPr>
            <w:r>
              <w:rPr>
                <w:sz w:val="24"/>
              </w:rPr>
              <w:t xml:space="preserve">Керівник </w:t>
            </w:r>
            <w:r>
              <w:rPr>
                <w:spacing w:val="-5"/>
                <w:sz w:val="24"/>
              </w:rPr>
              <w:t>РПГ</w:t>
            </w:r>
          </w:p>
        </w:tc>
        <w:tc>
          <w:tcPr>
            <w:tcW w:w="868" w:type="dxa"/>
            <w:tcBorders>
              <w:top w:val="nil"/>
              <w:left w:val="nil"/>
              <w:right w:val="nil"/>
            </w:tcBorders>
          </w:tcPr>
          <w:p w:rsidR="004D47C4" w:rsidRDefault="004D47C4">
            <w:pPr>
              <w:pStyle w:val="TableParagraph"/>
              <w:rPr>
                <w:sz w:val="20"/>
              </w:rPr>
            </w:pPr>
          </w:p>
          <w:p w:rsidR="004D47C4" w:rsidRDefault="004D47C4">
            <w:pPr>
              <w:pStyle w:val="TableParagraph"/>
              <w:rPr>
                <w:sz w:val="20"/>
              </w:rPr>
            </w:pPr>
          </w:p>
          <w:p w:rsidR="004D47C4" w:rsidRDefault="004D47C4">
            <w:pPr>
              <w:pStyle w:val="TableParagraph"/>
              <w:rPr>
                <w:sz w:val="20"/>
              </w:rPr>
            </w:pPr>
          </w:p>
          <w:p w:rsidR="004D47C4" w:rsidRDefault="004D47C4">
            <w:pPr>
              <w:pStyle w:val="TableParagraph"/>
              <w:spacing w:before="208" w:after="1"/>
              <w:rPr>
                <w:sz w:val="20"/>
              </w:rPr>
            </w:pPr>
          </w:p>
          <w:p w:rsidR="004D47C4" w:rsidRDefault="004D47C4">
            <w:pPr>
              <w:pStyle w:val="TableParagraph"/>
              <w:spacing w:before="208" w:after="1"/>
              <w:rPr>
                <w:sz w:val="20"/>
              </w:rPr>
            </w:pPr>
          </w:p>
          <w:p w:rsidR="004D47C4" w:rsidRDefault="004D47C4">
            <w:pPr>
              <w:pStyle w:val="TableParagraph"/>
              <w:spacing w:before="208" w:after="1"/>
              <w:rPr>
                <w:sz w:val="20"/>
              </w:rPr>
            </w:pPr>
          </w:p>
          <w:p w:rsidR="004D47C4" w:rsidRDefault="007051B2">
            <w:pPr>
              <w:pStyle w:val="TableParagraph"/>
              <w:spacing w:line="20" w:lineRule="exact"/>
              <w:ind w:left="537"/>
              <w:rPr>
                <w:sz w:val="2"/>
              </w:rPr>
            </w:pPr>
            <w:r w:rsidRPr="007051B2">
              <w:rPr>
                <w:sz w:val="2"/>
              </w:rPr>
            </w:r>
            <w:r>
              <w:rPr>
                <w:sz w:val="2"/>
              </w:rPr>
              <w:pict>
                <v:group id="docshapegroup1" o:spid="_x0000_s1028" style="width:54pt;height:.8pt;mso-position-horizontal-relative:char;mso-position-vertical-relative:line" coordsize="1080,16203">
                  <v:line id="_x0000_s1029" style="position:absolute" from="0,8" to="1080,8" strokeweight=".27072mm"/>
                  <w10:wrap type="none"/>
                  <w10:anchorlock/>
                </v:group>
              </w:pict>
            </w:r>
          </w:p>
          <w:p w:rsidR="004D47C4" w:rsidRDefault="008513E9">
            <w:pPr>
              <w:pStyle w:val="TableParagraph"/>
              <w:tabs>
                <w:tab w:val="left" w:pos="937"/>
              </w:tabs>
              <w:jc w:val="center"/>
              <w:rPr>
                <w:sz w:val="16"/>
              </w:rPr>
            </w:pPr>
            <w:r>
              <w:rPr>
                <w:spacing w:val="-2"/>
                <w:sz w:val="16"/>
              </w:rPr>
              <w:t>(підпис)</w:t>
            </w:r>
          </w:p>
        </w:tc>
        <w:tc>
          <w:tcPr>
            <w:tcW w:w="3101" w:type="dxa"/>
            <w:tcBorders>
              <w:top w:val="nil"/>
              <w:left w:val="nil"/>
            </w:tcBorders>
          </w:tcPr>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16"/>
              </w:rPr>
            </w:pPr>
          </w:p>
          <w:p w:rsidR="004D47C4" w:rsidRDefault="004D47C4">
            <w:pPr>
              <w:pStyle w:val="TableParagraph"/>
              <w:rPr>
                <w:sz w:val="24"/>
                <w:szCs w:val="24"/>
              </w:rPr>
            </w:pPr>
          </w:p>
          <w:p w:rsidR="004D47C4" w:rsidRDefault="008513E9">
            <w:pPr>
              <w:pStyle w:val="TableParagraph"/>
              <w:spacing w:before="11"/>
              <w:rPr>
                <w:sz w:val="16"/>
              </w:rPr>
            </w:pPr>
            <w:r>
              <w:rPr>
                <w:sz w:val="24"/>
                <w:szCs w:val="24"/>
              </w:rPr>
              <w:t xml:space="preserve">       Герасимик-Чернова Т.П</w:t>
            </w:r>
            <w:r>
              <w:rPr>
                <w:sz w:val="24"/>
              </w:rPr>
              <w:t>.</w:t>
            </w:r>
          </w:p>
          <w:p w:rsidR="004D47C4" w:rsidRDefault="008513E9">
            <w:pPr>
              <w:pStyle w:val="TableParagraph"/>
              <w:ind w:left="408"/>
              <w:rPr>
                <w:sz w:val="16"/>
              </w:rPr>
            </w:pPr>
            <w:r>
              <w:rPr>
                <w:sz w:val="16"/>
              </w:rPr>
              <w:t xml:space="preserve">         (прізвище,</w:t>
            </w:r>
            <w:r>
              <w:rPr>
                <w:spacing w:val="-2"/>
                <w:sz w:val="16"/>
              </w:rPr>
              <w:t>ініціали)</w:t>
            </w:r>
          </w:p>
        </w:tc>
      </w:tr>
      <w:tr w:rsidR="004D47C4">
        <w:trPr>
          <w:trHeight w:val="1129"/>
        </w:trPr>
        <w:tc>
          <w:tcPr>
            <w:tcW w:w="2974" w:type="dxa"/>
            <w:vMerge w:val="restart"/>
          </w:tcPr>
          <w:p w:rsidR="004D47C4" w:rsidRDefault="008513E9">
            <w:pPr>
              <w:pStyle w:val="TableParagraph"/>
              <w:spacing w:line="268" w:lineRule="exact"/>
              <w:ind w:left="110"/>
              <w:rPr>
                <w:sz w:val="24"/>
                <w:szCs w:val="24"/>
              </w:rPr>
            </w:pPr>
            <w:r>
              <w:rPr>
                <w:spacing w:val="-2"/>
                <w:sz w:val="24"/>
                <w:szCs w:val="24"/>
              </w:rPr>
              <w:t>Розглянуто</w:t>
            </w:r>
            <w:r>
              <w:rPr>
                <w:sz w:val="24"/>
                <w:szCs w:val="24"/>
              </w:rPr>
              <w:t xml:space="preserve"> та схвалено на </w:t>
            </w:r>
            <w:r>
              <w:rPr>
                <w:spacing w:val="-2"/>
                <w:sz w:val="24"/>
                <w:szCs w:val="24"/>
              </w:rPr>
              <w:t xml:space="preserve">засіданні випускної циклової (методичної) комісії педагогічних </w:t>
            </w:r>
            <w:r>
              <w:rPr>
                <w:sz w:val="24"/>
                <w:szCs w:val="24"/>
              </w:rPr>
              <w:t>працівників будівельного профілю, будівництва та цивільної інженерії</w:t>
            </w:r>
          </w:p>
          <w:p w:rsidR="004D47C4" w:rsidRDefault="004D47C4">
            <w:pPr>
              <w:pStyle w:val="TableParagraph"/>
              <w:spacing w:line="270" w:lineRule="atLeast"/>
              <w:ind w:left="110" w:right="265"/>
              <w:rPr>
                <w:sz w:val="24"/>
                <w:szCs w:val="24"/>
              </w:rPr>
            </w:pPr>
          </w:p>
        </w:tc>
        <w:tc>
          <w:tcPr>
            <w:tcW w:w="2977" w:type="dxa"/>
            <w:tcBorders>
              <w:bottom w:val="nil"/>
              <w:right w:val="nil"/>
            </w:tcBorders>
          </w:tcPr>
          <w:p w:rsidR="004D47C4" w:rsidRDefault="004D47C4"/>
          <w:p w:rsidR="004D47C4" w:rsidRDefault="008513E9">
            <w:pPr>
              <w:rPr>
                <w:sz w:val="24"/>
                <w:szCs w:val="24"/>
              </w:rPr>
            </w:pPr>
            <w:r>
              <w:rPr>
                <w:sz w:val="24"/>
                <w:szCs w:val="24"/>
              </w:rPr>
              <w:t xml:space="preserve">Протокол  від _______№ __                                                                                                                       </w:t>
            </w:r>
          </w:p>
        </w:tc>
        <w:tc>
          <w:tcPr>
            <w:tcW w:w="868" w:type="dxa"/>
            <w:tcBorders>
              <w:left w:val="nil"/>
              <w:bottom w:val="nil"/>
              <w:right w:val="nil"/>
            </w:tcBorders>
          </w:tcPr>
          <w:p w:rsidR="004D47C4" w:rsidRDefault="004D47C4">
            <w:pPr>
              <w:pStyle w:val="TableParagraph"/>
            </w:pPr>
          </w:p>
        </w:tc>
        <w:tc>
          <w:tcPr>
            <w:tcW w:w="3101" w:type="dxa"/>
            <w:tcBorders>
              <w:left w:val="nil"/>
              <w:bottom w:val="nil"/>
            </w:tcBorders>
          </w:tcPr>
          <w:p w:rsidR="004D47C4" w:rsidRDefault="004D47C4">
            <w:pPr>
              <w:pStyle w:val="TableParagraph"/>
            </w:pPr>
          </w:p>
        </w:tc>
      </w:tr>
      <w:tr w:rsidR="004D47C4">
        <w:trPr>
          <w:trHeight w:val="1344"/>
        </w:trPr>
        <w:tc>
          <w:tcPr>
            <w:tcW w:w="2974" w:type="dxa"/>
            <w:vMerge/>
            <w:tcBorders>
              <w:top w:val="nil"/>
            </w:tcBorders>
          </w:tcPr>
          <w:p w:rsidR="004D47C4" w:rsidRDefault="004D47C4">
            <w:pPr>
              <w:rPr>
                <w:sz w:val="2"/>
                <w:szCs w:val="2"/>
              </w:rPr>
            </w:pPr>
          </w:p>
        </w:tc>
        <w:tc>
          <w:tcPr>
            <w:tcW w:w="2977" w:type="dxa"/>
            <w:tcBorders>
              <w:top w:val="nil"/>
              <w:right w:val="nil"/>
            </w:tcBorders>
          </w:tcPr>
          <w:p w:rsidR="004D47C4" w:rsidRDefault="004D47C4">
            <w:pPr>
              <w:pStyle w:val="TableParagraph"/>
              <w:rPr>
                <w:sz w:val="24"/>
              </w:rPr>
            </w:pPr>
          </w:p>
          <w:p w:rsidR="004D47C4" w:rsidRDefault="004D47C4">
            <w:pPr>
              <w:pStyle w:val="TableParagraph"/>
              <w:spacing w:before="62"/>
              <w:rPr>
                <w:sz w:val="24"/>
              </w:rPr>
            </w:pPr>
          </w:p>
          <w:p w:rsidR="004D47C4" w:rsidRDefault="008513E9">
            <w:pPr>
              <w:pStyle w:val="TableParagraph"/>
              <w:ind w:left="110"/>
              <w:rPr>
                <w:sz w:val="24"/>
              </w:rPr>
            </w:pPr>
            <w:r>
              <w:rPr>
                <w:sz w:val="24"/>
              </w:rPr>
              <w:t xml:space="preserve">Голова </w:t>
            </w:r>
            <w:r>
              <w:rPr>
                <w:spacing w:val="-5"/>
                <w:sz w:val="24"/>
              </w:rPr>
              <w:t>ЦМК</w:t>
            </w:r>
          </w:p>
        </w:tc>
        <w:tc>
          <w:tcPr>
            <w:tcW w:w="868" w:type="dxa"/>
            <w:tcBorders>
              <w:top w:val="nil"/>
              <w:left w:val="nil"/>
              <w:right w:val="nil"/>
            </w:tcBorders>
          </w:tcPr>
          <w:p w:rsidR="004D47C4" w:rsidRDefault="004D47C4">
            <w:pPr>
              <w:pStyle w:val="TableParagraph"/>
              <w:rPr>
                <w:sz w:val="20"/>
              </w:rPr>
            </w:pPr>
          </w:p>
          <w:p w:rsidR="004D47C4" w:rsidRDefault="004D47C4">
            <w:pPr>
              <w:pStyle w:val="TableParagraph"/>
              <w:rPr>
                <w:sz w:val="20"/>
              </w:rPr>
            </w:pPr>
          </w:p>
          <w:p w:rsidR="004D47C4" w:rsidRDefault="004D47C4">
            <w:pPr>
              <w:pStyle w:val="TableParagraph"/>
              <w:rPr>
                <w:sz w:val="20"/>
              </w:rPr>
            </w:pPr>
          </w:p>
          <w:p w:rsidR="004D47C4" w:rsidRDefault="004D47C4">
            <w:pPr>
              <w:pStyle w:val="TableParagraph"/>
              <w:spacing w:before="137"/>
              <w:rPr>
                <w:sz w:val="20"/>
              </w:rPr>
            </w:pPr>
          </w:p>
          <w:p w:rsidR="004D47C4" w:rsidRDefault="007051B2">
            <w:pPr>
              <w:pStyle w:val="TableParagraph"/>
              <w:spacing w:line="20" w:lineRule="exact"/>
              <w:ind w:left="537"/>
              <w:rPr>
                <w:sz w:val="2"/>
              </w:rPr>
            </w:pPr>
            <w:r w:rsidRPr="007051B2">
              <w:rPr>
                <w:sz w:val="2"/>
              </w:rPr>
            </w:r>
            <w:r>
              <w:rPr>
                <w:sz w:val="2"/>
              </w:rPr>
              <w:pict>
                <v:group id="docshapegroup2" o:spid="_x0000_s1026" style="width:54pt;height:.8pt;mso-position-horizontal-relative:char;mso-position-vertical-relative:line" coordsize="1080,16203">
                  <v:line id="_x0000_s1027" style="position:absolute" from="0,8" to="1080,8" strokeweight=".27072mm"/>
                  <w10:wrap type="none"/>
                  <w10:anchorlock/>
                </v:group>
              </w:pict>
            </w:r>
          </w:p>
          <w:p w:rsidR="004D47C4" w:rsidRDefault="008513E9">
            <w:pPr>
              <w:pStyle w:val="TableParagraph"/>
              <w:jc w:val="center"/>
              <w:rPr>
                <w:sz w:val="16"/>
              </w:rPr>
            </w:pPr>
            <w:r>
              <w:rPr>
                <w:spacing w:val="-2"/>
                <w:sz w:val="16"/>
              </w:rPr>
              <w:t>(підпис)</w:t>
            </w:r>
          </w:p>
        </w:tc>
        <w:tc>
          <w:tcPr>
            <w:tcW w:w="3101" w:type="dxa"/>
            <w:tcBorders>
              <w:top w:val="nil"/>
              <w:left w:val="nil"/>
            </w:tcBorders>
          </w:tcPr>
          <w:p w:rsidR="004D47C4" w:rsidRDefault="004D47C4">
            <w:pPr>
              <w:pStyle w:val="TableParagraph"/>
              <w:rPr>
                <w:sz w:val="24"/>
              </w:rPr>
            </w:pPr>
          </w:p>
          <w:p w:rsidR="004D47C4" w:rsidRDefault="004D47C4">
            <w:pPr>
              <w:pStyle w:val="TableParagraph"/>
              <w:spacing w:before="232"/>
              <w:rPr>
                <w:sz w:val="24"/>
              </w:rPr>
            </w:pPr>
          </w:p>
          <w:p w:rsidR="004D47C4" w:rsidRDefault="008513E9">
            <w:pPr>
              <w:pStyle w:val="TableParagraph"/>
              <w:spacing w:line="268" w:lineRule="exact"/>
              <w:ind w:left="372"/>
              <w:rPr>
                <w:sz w:val="24"/>
              </w:rPr>
            </w:pPr>
            <w:r>
              <w:rPr>
                <w:sz w:val="24"/>
                <w:u w:val="single"/>
              </w:rPr>
              <w:t xml:space="preserve">Данилік </w:t>
            </w:r>
            <w:r>
              <w:rPr>
                <w:spacing w:val="-4"/>
                <w:sz w:val="24"/>
                <w:u w:val="single"/>
              </w:rPr>
              <w:t>С.М.</w:t>
            </w:r>
          </w:p>
          <w:p w:rsidR="004D47C4" w:rsidRDefault="008513E9">
            <w:pPr>
              <w:pStyle w:val="TableParagraph"/>
              <w:spacing w:line="176" w:lineRule="exact"/>
              <w:ind w:left="387"/>
              <w:rPr>
                <w:sz w:val="16"/>
              </w:rPr>
            </w:pPr>
            <w:r>
              <w:rPr>
                <w:sz w:val="16"/>
              </w:rPr>
              <w:t>(прізвище,</w:t>
            </w:r>
            <w:r>
              <w:rPr>
                <w:spacing w:val="-2"/>
                <w:sz w:val="16"/>
              </w:rPr>
              <w:t>ініціали)</w:t>
            </w:r>
          </w:p>
        </w:tc>
      </w:tr>
    </w:tbl>
    <w:p w:rsidR="004D47C4" w:rsidRDefault="008513E9">
      <w:pPr>
        <w:spacing w:before="296" w:after="5"/>
        <w:ind w:left="140"/>
        <w:rPr>
          <w:sz w:val="24"/>
          <w:szCs w:val="24"/>
        </w:rPr>
      </w:pPr>
      <w:r>
        <w:rPr>
          <w:sz w:val="24"/>
          <w:szCs w:val="24"/>
        </w:rPr>
        <w:t xml:space="preserve">Дані про перегляд робочої програми навчальної </w:t>
      </w:r>
      <w:r>
        <w:rPr>
          <w:spacing w:val="-2"/>
          <w:sz w:val="24"/>
          <w:szCs w:val="24"/>
        </w:rPr>
        <w:t>дисципліни:</w:t>
      </w: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6"/>
        <w:gridCol w:w="1844"/>
        <w:gridCol w:w="1417"/>
        <w:gridCol w:w="1417"/>
        <w:gridCol w:w="1985"/>
        <w:gridCol w:w="1768"/>
      </w:tblGrid>
      <w:tr w:rsidR="004D47C4">
        <w:trPr>
          <w:trHeight w:val="275"/>
        </w:trPr>
        <w:tc>
          <w:tcPr>
            <w:tcW w:w="1556" w:type="dxa"/>
            <w:vMerge w:val="restart"/>
          </w:tcPr>
          <w:p w:rsidR="004D47C4" w:rsidRDefault="004D47C4">
            <w:pPr>
              <w:pStyle w:val="TableParagraph"/>
              <w:spacing w:before="135"/>
              <w:rPr>
                <w:sz w:val="24"/>
              </w:rPr>
            </w:pPr>
          </w:p>
          <w:p w:rsidR="004D47C4" w:rsidRDefault="008513E9">
            <w:pPr>
              <w:pStyle w:val="TableParagraph"/>
              <w:ind w:left="158" w:right="149"/>
              <w:jc w:val="center"/>
              <w:rPr>
                <w:sz w:val="24"/>
              </w:rPr>
            </w:pPr>
            <w:r>
              <w:rPr>
                <w:spacing w:val="-2"/>
                <w:sz w:val="24"/>
              </w:rPr>
              <w:t>Навчальний</w:t>
            </w:r>
            <w:r>
              <w:rPr>
                <w:sz w:val="24"/>
              </w:rPr>
              <w:t xml:space="preserve">рік, в якому </w:t>
            </w:r>
            <w:r>
              <w:rPr>
                <w:spacing w:val="-2"/>
                <w:sz w:val="24"/>
              </w:rPr>
              <w:t>вносяться зміни</w:t>
            </w:r>
          </w:p>
        </w:tc>
        <w:tc>
          <w:tcPr>
            <w:tcW w:w="1844" w:type="dxa"/>
            <w:vMerge w:val="restart"/>
          </w:tcPr>
          <w:p w:rsidR="004D47C4" w:rsidRDefault="004D47C4">
            <w:pPr>
              <w:pStyle w:val="TableParagraph"/>
              <w:spacing w:before="135"/>
              <w:rPr>
                <w:sz w:val="24"/>
              </w:rPr>
            </w:pPr>
          </w:p>
          <w:p w:rsidR="004D47C4" w:rsidRDefault="008513E9">
            <w:pPr>
              <w:pStyle w:val="TableParagraph"/>
              <w:ind w:left="354" w:hanging="204"/>
              <w:rPr>
                <w:sz w:val="24"/>
              </w:rPr>
            </w:pPr>
            <w:r>
              <w:rPr>
                <w:sz w:val="24"/>
              </w:rPr>
              <w:t>Номер додатку до робочої програми з</w:t>
            </w:r>
          </w:p>
          <w:p w:rsidR="004D47C4" w:rsidRDefault="008513E9">
            <w:pPr>
              <w:pStyle w:val="TableParagraph"/>
              <w:spacing w:before="1"/>
              <w:ind w:left="292"/>
              <w:rPr>
                <w:sz w:val="24"/>
              </w:rPr>
            </w:pPr>
            <w:r>
              <w:rPr>
                <w:sz w:val="24"/>
              </w:rPr>
              <w:t xml:space="preserve">описом </w:t>
            </w:r>
            <w:r>
              <w:rPr>
                <w:spacing w:val="-4"/>
                <w:sz w:val="24"/>
              </w:rPr>
              <w:t>змін</w:t>
            </w:r>
          </w:p>
        </w:tc>
        <w:tc>
          <w:tcPr>
            <w:tcW w:w="6587" w:type="dxa"/>
            <w:gridSpan w:val="4"/>
          </w:tcPr>
          <w:p w:rsidR="004D47C4" w:rsidRDefault="008513E9">
            <w:pPr>
              <w:pStyle w:val="TableParagraph"/>
              <w:spacing w:line="256" w:lineRule="exact"/>
              <w:ind w:left="1840"/>
              <w:rPr>
                <w:sz w:val="24"/>
              </w:rPr>
            </w:pPr>
            <w:r>
              <w:rPr>
                <w:sz w:val="24"/>
              </w:rPr>
              <w:t>Зміни розглянуто і</w:t>
            </w:r>
            <w:r>
              <w:rPr>
                <w:spacing w:val="-2"/>
                <w:sz w:val="24"/>
              </w:rPr>
              <w:t xml:space="preserve"> схвалено</w:t>
            </w:r>
          </w:p>
        </w:tc>
      </w:tr>
      <w:tr w:rsidR="004D47C4">
        <w:trPr>
          <w:trHeight w:val="1658"/>
        </w:trPr>
        <w:tc>
          <w:tcPr>
            <w:tcW w:w="1556" w:type="dxa"/>
            <w:vMerge/>
            <w:tcBorders>
              <w:top w:val="nil"/>
            </w:tcBorders>
          </w:tcPr>
          <w:p w:rsidR="004D47C4" w:rsidRDefault="004D47C4">
            <w:pPr>
              <w:rPr>
                <w:sz w:val="2"/>
                <w:szCs w:val="2"/>
              </w:rPr>
            </w:pPr>
          </w:p>
        </w:tc>
        <w:tc>
          <w:tcPr>
            <w:tcW w:w="1844" w:type="dxa"/>
            <w:vMerge/>
            <w:tcBorders>
              <w:top w:val="nil"/>
            </w:tcBorders>
          </w:tcPr>
          <w:p w:rsidR="004D47C4" w:rsidRDefault="004D47C4">
            <w:pPr>
              <w:rPr>
                <w:sz w:val="2"/>
                <w:szCs w:val="2"/>
              </w:rPr>
            </w:pPr>
          </w:p>
        </w:tc>
        <w:tc>
          <w:tcPr>
            <w:tcW w:w="1417" w:type="dxa"/>
          </w:tcPr>
          <w:p w:rsidR="004D47C4" w:rsidRDefault="008513E9">
            <w:pPr>
              <w:pStyle w:val="TableParagraph"/>
              <w:spacing w:before="109"/>
              <w:ind w:left="167" w:right="157"/>
              <w:jc w:val="center"/>
              <w:rPr>
                <w:sz w:val="24"/>
              </w:rPr>
            </w:pPr>
            <w:r>
              <w:rPr>
                <w:sz w:val="24"/>
              </w:rPr>
              <w:t xml:space="preserve">Дата та </w:t>
            </w:r>
            <w:r>
              <w:rPr>
                <w:spacing w:val="-2"/>
                <w:sz w:val="24"/>
              </w:rPr>
              <w:t>номер</w:t>
            </w:r>
          </w:p>
          <w:p w:rsidR="004D47C4" w:rsidRDefault="008513E9">
            <w:pPr>
              <w:pStyle w:val="TableParagraph"/>
              <w:ind w:left="174" w:right="157"/>
              <w:jc w:val="center"/>
              <w:rPr>
                <w:sz w:val="28"/>
              </w:rPr>
            </w:pPr>
            <w:r>
              <w:rPr>
                <w:spacing w:val="-2"/>
                <w:sz w:val="24"/>
              </w:rPr>
              <w:t xml:space="preserve">протоколу засідання </w:t>
            </w:r>
            <w:r>
              <w:rPr>
                <w:spacing w:val="-4"/>
                <w:sz w:val="24"/>
                <w:szCs w:val="24"/>
              </w:rPr>
              <w:t>РПГ</w:t>
            </w:r>
          </w:p>
        </w:tc>
        <w:tc>
          <w:tcPr>
            <w:tcW w:w="1417" w:type="dxa"/>
          </w:tcPr>
          <w:p w:rsidR="004D47C4" w:rsidRDefault="008513E9">
            <w:pPr>
              <w:pStyle w:val="TableParagraph"/>
              <w:spacing w:before="270"/>
              <w:ind w:left="232" w:right="142"/>
              <w:rPr>
                <w:sz w:val="24"/>
              </w:rPr>
            </w:pPr>
            <w:r>
              <w:rPr>
                <w:spacing w:val="-2"/>
                <w:sz w:val="24"/>
              </w:rPr>
              <w:t xml:space="preserve"> Підпис керівника </w:t>
            </w:r>
            <w:r>
              <w:rPr>
                <w:spacing w:val="-4"/>
                <w:sz w:val="24"/>
              </w:rPr>
              <w:t>РПГ</w:t>
            </w:r>
          </w:p>
        </w:tc>
        <w:tc>
          <w:tcPr>
            <w:tcW w:w="1985" w:type="dxa"/>
          </w:tcPr>
          <w:p w:rsidR="004D47C4" w:rsidRDefault="008513E9">
            <w:pPr>
              <w:pStyle w:val="TableParagraph"/>
              <w:ind w:left="330" w:hanging="132"/>
              <w:rPr>
                <w:sz w:val="24"/>
              </w:rPr>
            </w:pPr>
            <w:r>
              <w:rPr>
                <w:sz w:val="24"/>
              </w:rPr>
              <w:t xml:space="preserve">Дата та номер </w:t>
            </w:r>
            <w:r>
              <w:rPr>
                <w:spacing w:val="-2"/>
                <w:sz w:val="24"/>
              </w:rPr>
              <w:t xml:space="preserve">протоколу засідання випускної циклової </w:t>
            </w:r>
            <w:r>
              <w:rPr>
                <w:spacing w:val="-2"/>
                <w:sz w:val="24"/>
                <w:szCs w:val="24"/>
              </w:rPr>
              <w:t xml:space="preserve">(методичної) комісії педагогічних </w:t>
            </w:r>
            <w:r>
              <w:rPr>
                <w:sz w:val="24"/>
                <w:szCs w:val="24"/>
              </w:rPr>
              <w:t>працівників будівельного профілю, будівництва та цивільної інженерії</w:t>
            </w:r>
          </w:p>
        </w:tc>
        <w:tc>
          <w:tcPr>
            <w:tcW w:w="1768" w:type="dxa"/>
          </w:tcPr>
          <w:p w:rsidR="004D47C4" w:rsidRDefault="008513E9">
            <w:pPr>
              <w:pStyle w:val="TableParagraph"/>
              <w:spacing w:before="131"/>
              <w:ind w:left="231" w:right="67" w:firstLine="4"/>
              <w:rPr>
                <w:sz w:val="24"/>
              </w:rPr>
            </w:pPr>
            <w:r>
              <w:rPr>
                <w:spacing w:val="-2"/>
                <w:sz w:val="24"/>
              </w:rPr>
              <w:t xml:space="preserve">Голова випускної циклової </w:t>
            </w:r>
            <w:r>
              <w:rPr>
                <w:spacing w:val="-2"/>
                <w:sz w:val="24"/>
                <w:szCs w:val="24"/>
              </w:rPr>
              <w:t xml:space="preserve"> (методично) комісії педагогічних </w:t>
            </w:r>
            <w:r>
              <w:rPr>
                <w:sz w:val="24"/>
                <w:szCs w:val="24"/>
              </w:rPr>
              <w:t>працівників будівельного профілю, будівництва та цивільної інженерії</w:t>
            </w:r>
          </w:p>
        </w:tc>
      </w:tr>
      <w:tr w:rsidR="004D47C4">
        <w:trPr>
          <w:trHeight w:val="623"/>
        </w:trPr>
        <w:tc>
          <w:tcPr>
            <w:tcW w:w="1556" w:type="dxa"/>
          </w:tcPr>
          <w:p w:rsidR="004D47C4" w:rsidRDefault="004D47C4">
            <w:pPr>
              <w:pStyle w:val="TableParagraph"/>
            </w:pPr>
          </w:p>
        </w:tc>
        <w:tc>
          <w:tcPr>
            <w:tcW w:w="1844" w:type="dxa"/>
          </w:tcPr>
          <w:p w:rsidR="004D47C4" w:rsidRDefault="004D47C4">
            <w:pPr>
              <w:pStyle w:val="TableParagraph"/>
            </w:pPr>
          </w:p>
        </w:tc>
        <w:tc>
          <w:tcPr>
            <w:tcW w:w="1417" w:type="dxa"/>
          </w:tcPr>
          <w:p w:rsidR="004D47C4" w:rsidRDefault="004D47C4">
            <w:pPr>
              <w:pStyle w:val="TableParagraph"/>
            </w:pPr>
          </w:p>
        </w:tc>
        <w:tc>
          <w:tcPr>
            <w:tcW w:w="1417" w:type="dxa"/>
          </w:tcPr>
          <w:p w:rsidR="004D47C4" w:rsidRDefault="004D47C4">
            <w:pPr>
              <w:pStyle w:val="TableParagraph"/>
            </w:pPr>
          </w:p>
        </w:tc>
        <w:tc>
          <w:tcPr>
            <w:tcW w:w="1985" w:type="dxa"/>
          </w:tcPr>
          <w:p w:rsidR="004D47C4" w:rsidRDefault="004D47C4">
            <w:pPr>
              <w:pStyle w:val="TableParagraph"/>
            </w:pPr>
          </w:p>
        </w:tc>
        <w:tc>
          <w:tcPr>
            <w:tcW w:w="1768" w:type="dxa"/>
          </w:tcPr>
          <w:p w:rsidR="004D47C4" w:rsidRDefault="004D47C4">
            <w:pPr>
              <w:pStyle w:val="TableParagraph"/>
            </w:pPr>
          </w:p>
        </w:tc>
      </w:tr>
      <w:tr w:rsidR="004D47C4">
        <w:trPr>
          <w:trHeight w:val="623"/>
        </w:trPr>
        <w:tc>
          <w:tcPr>
            <w:tcW w:w="1556" w:type="dxa"/>
          </w:tcPr>
          <w:p w:rsidR="004D47C4" w:rsidRDefault="004D47C4">
            <w:pPr>
              <w:pStyle w:val="TableParagraph"/>
            </w:pPr>
          </w:p>
        </w:tc>
        <w:tc>
          <w:tcPr>
            <w:tcW w:w="1844" w:type="dxa"/>
          </w:tcPr>
          <w:p w:rsidR="004D47C4" w:rsidRDefault="004D47C4">
            <w:pPr>
              <w:pStyle w:val="TableParagraph"/>
            </w:pPr>
          </w:p>
        </w:tc>
        <w:tc>
          <w:tcPr>
            <w:tcW w:w="1417" w:type="dxa"/>
          </w:tcPr>
          <w:p w:rsidR="004D47C4" w:rsidRDefault="004D47C4">
            <w:pPr>
              <w:pStyle w:val="TableParagraph"/>
            </w:pPr>
          </w:p>
        </w:tc>
        <w:tc>
          <w:tcPr>
            <w:tcW w:w="1417" w:type="dxa"/>
          </w:tcPr>
          <w:p w:rsidR="004D47C4" w:rsidRDefault="004D47C4">
            <w:pPr>
              <w:pStyle w:val="TableParagraph"/>
            </w:pPr>
          </w:p>
        </w:tc>
        <w:tc>
          <w:tcPr>
            <w:tcW w:w="1985" w:type="dxa"/>
          </w:tcPr>
          <w:p w:rsidR="004D47C4" w:rsidRDefault="004D47C4">
            <w:pPr>
              <w:pStyle w:val="TableParagraph"/>
            </w:pPr>
          </w:p>
        </w:tc>
        <w:tc>
          <w:tcPr>
            <w:tcW w:w="1768" w:type="dxa"/>
          </w:tcPr>
          <w:p w:rsidR="004D47C4" w:rsidRDefault="004D47C4">
            <w:pPr>
              <w:pStyle w:val="TableParagraph"/>
            </w:pPr>
          </w:p>
        </w:tc>
      </w:tr>
      <w:tr w:rsidR="004D47C4">
        <w:trPr>
          <w:trHeight w:val="623"/>
        </w:trPr>
        <w:tc>
          <w:tcPr>
            <w:tcW w:w="1556" w:type="dxa"/>
          </w:tcPr>
          <w:p w:rsidR="004D47C4" w:rsidRDefault="004D47C4">
            <w:pPr>
              <w:pStyle w:val="TableParagraph"/>
            </w:pPr>
          </w:p>
        </w:tc>
        <w:tc>
          <w:tcPr>
            <w:tcW w:w="1844" w:type="dxa"/>
          </w:tcPr>
          <w:p w:rsidR="004D47C4" w:rsidRDefault="004D47C4">
            <w:pPr>
              <w:pStyle w:val="TableParagraph"/>
            </w:pPr>
          </w:p>
        </w:tc>
        <w:tc>
          <w:tcPr>
            <w:tcW w:w="1417" w:type="dxa"/>
          </w:tcPr>
          <w:p w:rsidR="004D47C4" w:rsidRDefault="004D47C4">
            <w:pPr>
              <w:pStyle w:val="TableParagraph"/>
            </w:pPr>
          </w:p>
        </w:tc>
        <w:tc>
          <w:tcPr>
            <w:tcW w:w="1417" w:type="dxa"/>
          </w:tcPr>
          <w:p w:rsidR="004D47C4" w:rsidRDefault="004D47C4">
            <w:pPr>
              <w:pStyle w:val="TableParagraph"/>
            </w:pPr>
          </w:p>
        </w:tc>
        <w:tc>
          <w:tcPr>
            <w:tcW w:w="1985" w:type="dxa"/>
          </w:tcPr>
          <w:p w:rsidR="004D47C4" w:rsidRDefault="004D47C4">
            <w:pPr>
              <w:pStyle w:val="TableParagraph"/>
            </w:pPr>
          </w:p>
        </w:tc>
        <w:tc>
          <w:tcPr>
            <w:tcW w:w="1768" w:type="dxa"/>
          </w:tcPr>
          <w:p w:rsidR="004D47C4" w:rsidRDefault="004D47C4">
            <w:pPr>
              <w:pStyle w:val="TableParagraph"/>
            </w:pPr>
          </w:p>
        </w:tc>
      </w:tr>
    </w:tbl>
    <w:p w:rsidR="004D47C4" w:rsidRDefault="004D47C4">
      <w:pPr>
        <w:pStyle w:val="TableParagraph"/>
        <w:sectPr w:rsidR="004D47C4">
          <w:pgSz w:w="11910" w:h="16840"/>
          <w:pgMar w:top="1160" w:right="425" w:bottom="280" w:left="992" w:header="720" w:footer="720" w:gutter="0"/>
          <w:cols w:space="720"/>
        </w:sectPr>
      </w:pPr>
    </w:p>
    <w:p w:rsidR="004D47C4" w:rsidRDefault="008513E9">
      <w:pPr>
        <w:pStyle w:val="ab"/>
        <w:ind w:right="355"/>
        <w:rPr>
          <w:b/>
          <w:sz w:val="28"/>
          <w:szCs w:val="28"/>
        </w:rPr>
      </w:pPr>
      <w:r>
        <w:rPr>
          <w:b/>
          <w:sz w:val="28"/>
          <w:szCs w:val="28"/>
        </w:rPr>
        <w:lastRenderedPageBreak/>
        <w:t>Робоча програма навчальної дисципліни</w:t>
      </w:r>
    </w:p>
    <w:p w:rsidR="004D47C4" w:rsidRDefault="004D47C4">
      <w:pPr>
        <w:adjustRightInd w:val="0"/>
        <w:spacing w:after="120"/>
        <w:jc w:val="center"/>
        <w:rPr>
          <w:b/>
          <w:color w:val="000000" w:themeColor="text1"/>
          <w:sz w:val="28"/>
          <w:szCs w:val="28"/>
        </w:rPr>
      </w:pPr>
    </w:p>
    <w:p w:rsidR="004D47C4" w:rsidRDefault="004D47C4">
      <w:pPr>
        <w:adjustRightInd w:val="0"/>
        <w:spacing w:after="120"/>
        <w:jc w:val="center"/>
        <w:rPr>
          <w:color w:val="000000" w:themeColor="text1"/>
          <w:sz w:val="2"/>
          <w:szCs w:val="26"/>
        </w:rPr>
      </w:pPr>
    </w:p>
    <w:tbl>
      <w:tblPr>
        <w:tblW w:w="4713"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3728"/>
        <w:gridCol w:w="7135"/>
      </w:tblGrid>
      <w:tr w:rsidR="004D47C4" w:rsidRPr="008513E9">
        <w:tc>
          <w:tcPr>
            <w:tcW w:w="5000" w:type="pct"/>
            <w:gridSpan w:val="2"/>
            <w:shd w:val="clear" w:color="auto" w:fill="FFFFFF" w:themeFill="background1"/>
            <w:tcMar>
              <w:top w:w="85" w:type="dxa"/>
              <w:left w:w="85" w:type="dxa"/>
              <w:bottom w:w="85" w:type="dxa"/>
              <w:right w:w="85" w:type="dxa"/>
            </w:tcMar>
            <w:vAlign w:val="center"/>
          </w:tcPr>
          <w:p w:rsidR="004D47C4" w:rsidRPr="008513E9" w:rsidRDefault="008513E9">
            <w:pPr>
              <w:rPr>
                <w:b/>
                <w:bCs/>
                <w:color w:val="000000" w:themeColor="text1"/>
                <w:sz w:val="24"/>
                <w:szCs w:val="24"/>
              </w:rPr>
            </w:pPr>
            <w:r w:rsidRPr="008513E9">
              <w:rPr>
                <w:b/>
                <w:bCs/>
                <w:color w:val="000000" w:themeColor="text1"/>
                <w:sz w:val="24"/>
                <w:szCs w:val="24"/>
              </w:rPr>
              <w:t xml:space="preserve">1. Загальна інформація </w:t>
            </w:r>
          </w:p>
        </w:tc>
      </w:tr>
      <w:tr w:rsidR="004D47C4" w:rsidRPr="008513E9">
        <w:trPr>
          <w:trHeight w:val="352"/>
        </w:trPr>
        <w:tc>
          <w:tcPr>
            <w:tcW w:w="1716" w:type="pct"/>
            <w:shd w:val="clear" w:color="auto" w:fill="FFFFFF" w:themeFill="background1"/>
            <w:tcMar>
              <w:top w:w="85" w:type="dxa"/>
              <w:left w:w="85" w:type="dxa"/>
              <w:bottom w:w="85" w:type="dxa"/>
              <w:right w:w="85" w:type="dxa"/>
            </w:tcMar>
          </w:tcPr>
          <w:p w:rsidR="004D47C4" w:rsidRPr="008513E9" w:rsidRDefault="008513E9">
            <w:pPr>
              <w:rPr>
                <w:bCs/>
                <w:color w:val="000000" w:themeColor="text1"/>
                <w:sz w:val="24"/>
                <w:szCs w:val="24"/>
              </w:rPr>
            </w:pPr>
            <w:r w:rsidRPr="008513E9">
              <w:rPr>
                <w:bCs/>
                <w:color w:val="000000" w:themeColor="text1"/>
                <w:sz w:val="24"/>
                <w:szCs w:val="24"/>
              </w:rPr>
              <w:t>Повна назва навчальної дисципліни</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000000" w:themeColor="text1"/>
                <w:sz w:val="24"/>
                <w:szCs w:val="24"/>
              </w:rPr>
            </w:pPr>
            <w:r w:rsidRPr="008513E9">
              <w:rPr>
                <w:sz w:val="24"/>
                <w:szCs w:val="24"/>
              </w:rPr>
              <w:t xml:space="preserve">Охорона праці в </w:t>
            </w:r>
            <w:r w:rsidRPr="008513E9">
              <w:rPr>
                <w:spacing w:val="-2"/>
                <w:sz w:val="24"/>
                <w:szCs w:val="24"/>
              </w:rPr>
              <w:t>галузі</w:t>
            </w:r>
          </w:p>
        </w:tc>
      </w:tr>
      <w:tr w:rsidR="004D47C4" w:rsidRPr="008513E9">
        <w:trPr>
          <w:trHeight w:val="785"/>
        </w:trPr>
        <w:tc>
          <w:tcPr>
            <w:tcW w:w="1716" w:type="pct"/>
            <w:shd w:val="clear" w:color="auto" w:fill="FFFFFF" w:themeFill="background1"/>
            <w:tcMar>
              <w:top w:w="85" w:type="dxa"/>
              <w:left w:w="85" w:type="dxa"/>
              <w:bottom w:w="85" w:type="dxa"/>
              <w:right w:w="85" w:type="dxa"/>
            </w:tcMar>
          </w:tcPr>
          <w:p w:rsidR="004D47C4" w:rsidRPr="008513E9" w:rsidRDefault="008513E9">
            <w:pPr>
              <w:rPr>
                <w:bCs/>
                <w:color w:val="000000" w:themeColor="text1"/>
                <w:sz w:val="24"/>
                <w:szCs w:val="24"/>
              </w:rPr>
            </w:pPr>
            <w:r w:rsidRPr="008513E9">
              <w:rPr>
                <w:bCs/>
                <w:color w:val="000000" w:themeColor="text1"/>
                <w:sz w:val="24"/>
                <w:szCs w:val="24"/>
              </w:rPr>
              <w:t>Розробник(и)</w:t>
            </w:r>
          </w:p>
        </w:tc>
        <w:tc>
          <w:tcPr>
            <w:tcW w:w="3284" w:type="pct"/>
            <w:shd w:val="clear" w:color="auto" w:fill="auto"/>
            <w:tcMar>
              <w:top w:w="85" w:type="dxa"/>
              <w:left w:w="85" w:type="dxa"/>
              <w:bottom w:w="85" w:type="dxa"/>
              <w:right w:w="85" w:type="dxa"/>
            </w:tcMar>
          </w:tcPr>
          <w:p w:rsidR="004D47C4" w:rsidRPr="008513E9" w:rsidRDefault="008513E9">
            <w:pPr>
              <w:rPr>
                <w:sz w:val="24"/>
                <w:szCs w:val="24"/>
              </w:rPr>
            </w:pPr>
            <w:r w:rsidRPr="008513E9">
              <w:rPr>
                <w:sz w:val="24"/>
                <w:szCs w:val="24"/>
              </w:rPr>
              <w:t>М</w:t>
            </w:r>
            <w:r w:rsidR="00772D12">
              <w:rPr>
                <w:sz w:val="24"/>
                <w:szCs w:val="24"/>
              </w:rPr>
              <w:t>асюк Василь Петрович, викладач Ⅰ</w:t>
            </w:r>
            <w:r w:rsidRPr="008513E9">
              <w:rPr>
                <w:sz w:val="24"/>
                <w:szCs w:val="24"/>
              </w:rPr>
              <w:t xml:space="preserve"> кваліфікаційної </w:t>
            </w:r>
            <w:r w:rsidRPr="008513E9">
              <w:rPr>
                <w:spacing w:val="-2"/>
                <w:sz w:val="24"/>
                <w:szCs w:val="24"/>
              </w:rPr>
              <w:t>категорії</w:t>
            </w:r>
          </w:p>
          <w:p w:rsidR="004D47C4" w:rsidRPr="008513E9" w:rsidRDefault="008513E9">
            <w:pPr>
              <w:rPr>
                <w:sz w:val="24"/>
                <w:szCs w:val="24"/>
              </w:rPr>
            </w:pPr>
            <w:r w:rsidRPr="008513E9">
              <w:rPr>
                <w:sz w:val="24"/>
                <w:szCs w:val="24"/>
                <w:lang w:val="en-US"/>
              </w:rPr>
              <w:t>E</w:t>
            </w:r>
            <w:r w:rsidRPr="008513E9">
              <w:rPr>
                <w:sz w:val="24"/>
                <w:szCs w:val="24"/>
              </w:rPr>
              <w:t>-</w:t>
            </w:r>
            <w:r w:rsidRPr="008513E9">
              <w:rPr>
                <w:sz w:val="24"/>
                <w:szCs w:val="24"/>
                <w:lang w:val="en-US"/>
              </w:rPr>
              <w:t>mail</w:t>
            </w:r>
            <w:r w:rsidRPr="008513E9">
              <w:rPr>
                <w:sz w:val="24"/>
                <w:szCs w:val="24"/>
              </w:rPr>
              <w:t xml:space="preserve">: </w:t>
            </w:r>
            <w:r w:rsidRPr="008513E9">
              <w:rPr>
                <w:color w:val="1F1F1F"/>
                <w:sz w:val="24"/>
                <w:szCs w:val="24"/>
                <w:shd w:val="clear" w:color="auto" w:fill="E9EEF6"/>
                <w:lang w:val="en-US"/>
              </w:rPr>
              <w:t>vasylmasiuk6</w:t>
            </w:r>
            <w:r w:rsidRPr="008513E9">
              <w:rPr>
                <w:color w:val="1F1F1F"/>
                <w:sz w:val="24"/>
                <w:szCs w:val="24"/>
                <w:shd w:val="clear" w:color="auto" w:fill="E9EEF6"/>
              </w:rPr>
              <w:t>@</w:t>
            </w:r>
            <w:r w:rsidRPr="008513E9">
              <w:rPr>
                <w:color w:val="1F1F1F"/>
                <w:sz w:val="24"/>
                <w:szCs w:val="24"/>
                <w:shd w:val="clear" w:color="auto" w:fill="E9EEF6"/>
                <w:lang w:val="en-US"/>
              </w:rPr>
              <w:t>gmail</w:t>
            </w:r>
            <w:r w:rsidRPr="008513E9">
              <w:rPr>
                <w:color w:val="1F1F1F"/>
                <w:sz w:val="24"/>
                <w:szCs w:val="24"/>
                <w:shd w:val="clear" w:color="auto" w:fill="E9EEF6"/>
              </w:rPr>
              <w:t>.</w:t>
            </w:r>
            <w:r w:rsidRPr="008513E9">
              <w:rPr>
                <w:color w:val="1F1F1F"/>
                <w:sz w:val="24"/>
                <w:szCs w:val="24"/>
                <w:shd w:val="clear" w:color="auto" w:fill="E9EEF6"/>
                <w:lang w:val="en-US"/>
              </w:rPr>
              <w:t>com</w:t>
            </w:r>
          </w:p>
        </w:tc>
      </w:tr>
      <w:tr w:rsidR="004D47C4" w:rsidRPr="008513E9">
        <w:trPr>
          <w:trHeight w:val="661"/>
        </w:trPr>
        <w:tc>
          <w:tcPr>
            <w:tcW w:w="1716" w:type="pct"/>
            <w:shd w:val="clear" w:color="auto" w:fill="FFFFFF" w:themeFill="background1"/>
            <w:tcMar>
              <w:top w:w="85" w:type="dxa"/>
              <w:left w:w="85" w:type="dxa"/>
              <w:bottom w:w="85" w:type="dxa"/>
              <w:right w:w="85" w:type="dxa"/>
            </w:tcMar>
            <w:vAlign w:val="center"/>
          </w:tcPr>
          <w:p w:rsidR="004D47C4" w:rsidRPr="008513E9" w:rsidRDefault="008513E9">
            <w:pPr>
              <w:tabs>
                <w:tab w:val="left" w:pos="851"/>
              </w:tabs>
              <w:rPr>
                <w:bCs/>
                <w:color w:val="000000" w:themeColor="text1"/>
                <w:sz w:val="24"/>
                <w:szCs w:val="24"/>
              </w:rPr>
            </w:pPr>
            <w:r w:rsidRPr="008513E9">
              <w:rPr>
                <w:bCs/>
                <w:color w:val="000000" w:themeColor="text1"/>
                <w:sz w:val="24"/>
                <w:szCs w:val="24"/>
              </w:rPr>
              <w:t>Семестр вивчення навчальної дисципліни</w:t>
            </w:r>
          </w:p>
        </w:tc>
        <w:tc>
          <w:tcPr>
            <w:tcW w:w="3284" w:type="pct"/>
            <w:shd w:val="clear" w:color="auto" w:fill="FFFFFF" w:themeFill="background1"/>
            <w:tcMar>
              <w:top w:w="85" w:type="dxa"/>
              <w:left w:w="85" w:type="dxa"/>
              <w:bottom w:w="85" w:type="dxa"/>
              <w:right w:w="85" w:type="dxa"/>
            </w:tcMar>
            <w:vAlign w:val="center"/>
          </w:tcPr>
          <w:p w:rsidR="004D47C4" w:rsidRPr="008513E9" w:rsidRDefault="008513E9">
            <w:pPr>
              <w:jc w:val="both"/>
              <w:rPr>
                <w:color w:val="000000" w:themeColor="text1"/>
                <w:sz w:val="24"/>
                <w:szCs w:val="24"/>
              </w:rPr>
            </w:pPr>
            <w:r w:rsidRPr="008513E9">
              <w:rPr>
                <w:color w:val="000000" w:themeColor="text1"/>
                <w:sz w:val="24"/>
                <w:szCs w:val="24"/>
              </w:rPr>
              <w:t xml:space="preserve">Для нормативного терміну навчання - </w:t>
            </w:r>
            <w:r w:rsidRPr="008513E9">
              <w:rPr>
                <w:color w:val="000000" w:themeColor="text1"/>
                <w:sz w:val="24"/>
                <w:szCs w:val="24"/>
                <w:lang w:val="ru-RU"/>
              </w:rPr>
              <w:t>12</w:t>
            </w:r>
            <w:r w:rsidRPr="008513E9">
              <w:rPr>
                <w:color w:val="000000" w:themeColor="text1"/>
                <w:sz w:val="24"/>
                <w:szCs w:val="24"/>
              </w:rPr>
              <w:t xml:space="preserve"> тижнів протягом </w:t>
            </w:r>
            <w:r w:rsidRPr="008513E9">
              <w:rPr>
                <w:color w:val="000000" w:themeColor="text1"/>
                <w:sz w:val="24"/>
                <w:szCs w:val="24"/>
                <w:lang w:val="ru-RU"/>
              </w:rPr>
              <w:t>5</w:t>
            </w:r>
            <w:r w:rsidRPr="008513E9">
              <w:rPr>
                <w:color w:val="000000" w:themeColor="text1"/>
                <w:sz w:val="24"/>
                <w:szCs w:val="24"/>
              </w:rPr>
              <w:t xml:space="preserve"> -го семестру.</w:t>
            </w:r>
          </w:p>
        </w:tc>
      </w:tr>
      <w:tr w:rsidR="004D47C4" w:rsidRPr="008513E9">
        <w:trPr>
          <w:trHeight w:val="1256"/>
        </w:trPr>
        <w:tc>
          <w:tcPr>
            <w:tcW w:w="1716" w:type="pct"/>
            <w:shd w:val="clear" w:color="auto" w:fill="FFFFFF" w:themeFill="background1"/>
            <w:tcMar>
              <w:top w:w="85" w:type="dxa"/>
              <w:left w:w="85" w:type="dxa"/>
              <w:bottom w:w="85" w:type="dxa"/>
              <w:right w:w="85" w:type="dxa"/>
            </w:tcMar>
          </w:tcPr>
          <w:p w:rsidR="004D47C4" w:rsidRPr="008513E9" w:rsidRDefault="008513E9">
            <w:pPr>
              <w:rPr>
                <w:bCs/>
                <w:color w:val="000000" w:themeColor="text1"/>
                <w:sz w:val="24"/>
                <w:szCs w:val="24"/>
              </w:rPr>
            </w:pPr>
            <w:r w:rsidRPr="008513E9">
              <w:rPr>
                <w:bCs/>
                <w:color w:val="000000" w:themeColor="text1"/>
                <w:sz w:val="24"/>
                <w:szCs w:val="24"/>
              </w:rPr>
              <w:t>Обсяг навчальної дисципліни</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000000" w:themeColor="text1"/>
                <w:sz w:val="24"/>
                <w:szCs w:val="24"/>
              </w:rPr>
            </w:pPr>
            <w:r w:rsidRPr="008513E9">
              <w:rPr>
                <w:color w:val="000000" w:themeColor="text1"/>
                <w:sz w:val="24"/>
                <w:szCs w:val="24"/>
              </w:rPr>
              <w:t xml:space="preserve">Обсяг </w:t>
            </w:r>
            <w:r w:rsidRPr="008513E9">
              <w:rPr>
                <w:color w:val="000000" w:themeColor="text1"/>
                <w:sz w:val="24"/>
                <w:szCs w:val="24"/>
                <w:lang w:val="ru-RU"/>
              </w:rPr>
              <w:t>н</w:t>
            </w:r>
            <w:r w:rsidRPr="008513E9">
              <w:rPr>
                <w:color w:val="000000" w:themeColor="text1"/>
                <w:sz w:val="24"/>
                <w:szCs w:val="24"/>
              </w:rPr>
              <w:t>авчальної дисципліни становить 3 кредити ЄКТС, 90</w:t>
            </w:r>
            <w:r w:rsidRPr="008513E9">
              <w:rPr>
                <w:sz w:val="24"/>
                <w:szCs w:val="24"/>
              </w:rPr>
              <w:t xml:space="preserve"> годин, з яких 48 годин становить контактна робота в з викладачем (40 годин лекцій,8 годин практичних занять),  42 години становить самостійна робота.</w:t>
            </w:r>
          </w:p>
          <w:p w:rsidR="004D47C4" w:rsidRPr="008513E9" w:rsidRDefault="008513E9">
            <w:pPr>
              <w:rPr>
                <w:sz w:val="24"/>
                <w:szCs w:val="24"/>
              </w:rPr>
            </w:pPr>
            <w:r w:rsidRPr="008513E9">
              <w:rPr>
                <w:color w:val="000000" w:themeColor="text1"/>
                <w:sz w:val="24"/>
                <w:szCs w:val="24"/>
              </w:rPr>
              <w:t>Форма контролю – залік.</w:t>
            </w:r>
          </w:p>
          <w:p w:rsidR="004D47C4" w:rsidRPr="008513E9" w:rsidRDefault="008513E9">
            <w:pPr>
              <w:jc w:val="both"/>
              <w:rPr>
                <w:sz w:val="24"/>
                <w:szCs w:val="24"/>
              </w:rPr>
            </w:pPr>
            <w:r w:rsidRPr="008513E9">
              <w:rPr>
                <w:sz w:val="24"/>
                <w:szCs w:val="24"/>
              </w:rPr>
              <w:t>Кількість тижневих аудиторних годин для денної форми навчання -4 год.</w:t>
            </w:r>
          </w:p>
          <w:p w:rsidR="004D47C4" w:rsidRPr="008513E9" w:rsidRDefault="008513E9">
            <w:pPr>
              <w:jc w:val="both"/>
              <w:rPr>
                <w:sz w:val="24"/>
                <w:szCs w:val="24"/>
              </w:rPr>
            </w:pPr>
            <w:r w:rsidRPr="008513E9">
              <w:rPr>
                <w:sz w:val="24"/>
                <w:szCs w:val="24"/>
              </w:rPr>
              <w:t xml:space="preserve">Курсовий проект (робота) (за наявності) </w:t>
            </w:r>
            <w:r w:rsidRPr="008513E9">
              <w:rPr>
                <w:sz w:val="24"/>
                <w:szCs w:val="24"/>
              </w:rPr>
              <w:softHyphen/>
              <w:t>– не передбачено.</w:t>
            </w:r>
          </w:p>
        </w:tc>
      </w:tr>
      <w:tr w:rsidR="004D47C4" w:rsidRPr="008513E9">
        <w:trPr>
          <w:trHeight w:val="398"/>
        </w:trPr>
        <w:tc>
          <w:tcPr>
            <w:tcW w:w="1716" w:type="pct"/>
            <w:shd w:val="clear" w:color="auto" w:fill="FFFFFF" w:themeFill="background1"/>
            <w:tcMar>
              <w:top w:w="85" w:type="dxa"/>
              <w:left w:w="85" w:type="dxa"/>
              <w:bottom w:w="85" w:type="dxa"/>
              <w:right w:w="85" w:type="dxa"/>
            </w:tcMar>
          </w:tcPr>
          <w:p w:rsidR="004D47C4" w:rsidRPr="008513E9" w:rsidRDefault="008513E9">
            <w:pPr>
              <w:rPr>
                <w:bCs/>
                <w:color w:val="000000" w:themeColor="text1"/>
                <w:sz w:val="24"/>
                <w:szCs w:val="24"/>
              </w:rPr>
            </w:pPr>
            <w:r w:rsidRPr="008513E9">
              <w:rPr>
                <w:bCs/>
                <w:iCs/>
                <w:color w:val="000000" w:themeColor="text1"/>
                <w:sz w:val="24"/>
                <w:szCs w:val="24"/>
              </w:rPr>
              <w:t>Мова(и) викладання</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000000" w:themeColor="text1"/>
                <w:sz w:val="24"/>
                <w:szCs w:val="24"/>
              </w:rPr>
            </w:pPr>
            <w:r w:rsidRPr="008513E9">
              <w:rPr>
                <w:color w:val="000000" w:themeColor="text1"/>
                <w:sz w:val="24"/>
                <w:szCs w:val="24"/>
              </w:rPr>
              <w:t>Українською мовою</w:t>
            </w:r>
          </w:p>
        </w:tc>
      </w:tr>
      <w:tr w:rsidR="004D47C4" w:rsidRPr="008513E9">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4D47C4" w:rsidRPr="008513E9" w:rsidRDefault="008513E9">
            <w:pPr>
              <w:rPr>
                <w:color w:val="000000" w:themeColor="text1"/>
                <w:sz w:val="24"/>
                <w:szCs w:val="24"/>
              </w:rPr>
            </w:pPr>
            <w:r w:rsidRPr="008513E9">
              <w:rPr>
                <w:b/>
                <w:color w:val="000000" w:themeColor="text1"/>
                <w:sz w:val="24"/>
                <w:szCs w:val="24"/>
              </w:rPr>
              <w:t>2. Місце навчальної дисципліни в освітній програмі</w:t>
            </w:r>
          </w:p>
        </w:tc>
      </w:tr>
      <w:tr w:rsidR="004D47C4" w:rsidRPr="008513E9">
        <w:tblPrEx>
          <w:shd w:val="clear" w:color="auto" w:fill="auto"/>
        </w:tblPrEx>
        <w:trPr>
          <w:trHeight w:val="412"/>
        </w:trPr>
        <w:tc>
          <w:tcPr>
            <w:tcW w:w="1716" w:type="pct"/>
            <w:shd w:val="clear" w:color="auto" w:fill="FFFFFF" w:themeFill="background1"/>
            <w:tcMar>
              <w:top w:w="85" w:type="dxa"/>
              <w:left w:w="85" w:type="dxa"/>
              <w:bottom w:w="85" w:type="dxa"/>
              <w:right w:w="85" w:type="dxa"/>
            </w:tcMar>
          </w:tcPr>
          <w:p w:rsidR="004D47C4" w:rsidRPr="008513E9" w:rsidRDefault="008513E9">
            <w:pPr>
              <w:rPr>
                <w:bCs/>
                <w:iCs/>
                <w:color w:val="000000" w:themeColor="text1"/>
                <w:sz w:val="24"/>
                <w:szCs w:val="24"/>
              </w:rPr>
            </w:pPr>
            <w:r w:rsidRPr="008513E9">
              <w:rPr>
                <w:bCs/>
                <w:color w:val="000000" w:themeColor="text1"/>
                <w:sz w:val="24"/>
                <w:szCs w:val="24"/>
              </w:rPr>
              <w:t>Статус дисципліни</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FF0000"/>
                <w:sz w:val="24"/>
                <w:szCs w:val="24"/>
              </w:rPr>
            </w:pPr>
            <w:r w:rsidRPr="008513E9">
              <w:rPr>
                <w:color w:val="000000" w:themeColor="text1"/>
                <w:sz w:val="24"/>
                <w:szCs w:val="24"/>
              </w:rPr>
              <w:t>Обов’язкова за освітньо-професійною програмою</w:t>
            </w:r>
          </w:p>
        </w:tc>
      </w:tr>
      <w:tr w:rsidR="004D47C4" w:rsidRPr="008513E9">
        <w:tblPrEx>
          <w:shd w:val="clear" w:color="auto" w:fill="auto"/>
        </w:tblPrEx>
        <w:trPr>
          <w:trHeight w:val="713"/>
        </w:trPr>
        <w:tc>
          <w:tcPr>
            <w:tcW w:w="1716" w:type="pct"/>
            <w:shd w:val="clear" w:color="auto" w:fill="FFFFFF" w:themeFill="background1"/>
            <w:tcMar>
              <w:top w:w="85" w:type="dxa"/>
              <w:left w:w="85" w:type="dxa"/>
              <w:bottom w:w="85" w:type="dxa"/>
              <w:right w:w="85" w:type="dxa"/>
            </w:tcMar>
          </w:tcPr>
          <w:p w:rsidR="004D47C4" w:rsidRPr="008513E9" w:rsidRDefault="008513E9">
            <w:pPr>
              <w:rPr>
                <w:bCs/>
                <w:iCs/>
                <w:color w:val="000000" w:themeColor="text1"/>
                <w:sz w:val="24"/>
                <w:szCs w:val="24"/>
              </w:rPr>
            </w:pPr>
            <w:r w:rsidRPr="008513E9">
              <w:rPr>
                <w:bCs/>
                <w:color w:val="000000" w:themeColor="text1"/>
                <w:sz w:val="24"/>
                <w:szCs w:val="24"/>
              </w:rPr>
              <w:t>Передумови для вивчення дисципліни</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000000" w:themeColor="text1"/>
                <w:sz w:val="24"/>
                <w:szCs w:val="24"/>
              </w:rPr>
            </w:pPr>
            <w:r w:rsidRPr="008513E9">
              <w:rPr>
                <w:color w:val="000000" w:themeColor="text1"/>
                <w:sz w:val="24"/>
                <w:szCs w:val="24"/>
              </w:rPr>
              <w:t xml:space="preserve">Необхідні знання з : </w:t>
            </w:r>
            <w:r w:rsidRPr="008513E9">
              <w:rPr>
                <w:sz w:val="24"/>
                <w:szCs w:val="24"/>
              </w:rPr>
              <w:t xml:space="preserve">«Вступ до спеціальності»,«Навчальна практика» «Будівельні конструкції», «Будівельне </w:t>
            </w:r>
            <w:r w:rsidRPr="008513E9">
              <w:rPr>
                <w:spacing w:val="-2"/>
                <w:sz w:val="24"/>
                <w:szCs w:val="24"/>
              </w:rPr>
              <w:t>матеріалознавство»</w:t>
            </w:r>
          </w:p>
        </w:tc>
      </w:tr>
      <w:tr w:rsidR="004D47C4" w:rsidRPr="008513E9">
        <w:tblPrEx>
          <w:shd w:val="clear" w:color="auto" w:fill="auto"/>
        </w:tblPrEx>
        <w:trPr>
          <w:trHeight w:val="717"/>
        </w:trPr>
        <w:tc>
          <w:tcPr>
            <w:tcW w:w="1716" w:type="pct"/>
            <w:shd w:val="clear" w:color="auto" w:fill="FFFFFF" w:themeFill="background1"/>
            <w:tcMar>
              <w:top w:w="85" w:type="dxa"/>
              <w:left w:w="85" w:type="dxa"/>
              <w:bottom w:w="85" w:type="dxa"/>
              <w:right w:w="85" w:type="dxa"/>
            </w:tcMar>
          </w:tcPr>
          <w:p w:rsidR="004D47C4" w:rsidRPr="008513E9" w:rsidRDefault="008513E9">
            <w:pPr>
              <w:rPr>
                <w:bCs/>
                <w:color w:val="000000" w:themeColor="text1"/>
                <w:sz w:val="24"/>
                <w:szCs w:val="24"/>
              </w:rPr>
            </w:pPr>
            <w:r w:rsidRPr="008513E9">
              <w:rPr>
                <w:bCs/>
                <w:color w:val="000000" w:themeColor="text1"/>
                <w:sz w:val="24"/>
                <w:szCs w:val="24"/>
              </w:rPr>
              <w:t>Додаткові умови</w:t>
            </w:r>
          </w:p>
        </w:tc>
        <w:tc>
          <w:tcPr>
            <w:tcW w:w="3284" w:type="pct"/>
            <w:shd w:val="clear" w:color="auto" w:fill="FFFFFF" w:themeFill="background1"/>
            <w:tcMar>
              <w:top w:w="85" w:type="dxa"/>
              <w:left w:w="85" w:type="dxa"/>
              <w:bottom w:w="85" w:type="dxa"/>
              <w:right w:w="85" w:type="dxa"/>
            </w:tcMar>
          </w:tcPr>
          <w:p w:rsidR="004D47C4" w:rsidRPr="008513E9" w:rsidRDefault="008513E9">
            <w:pPr>
              <w:pStyle w:val="TableParagraph"/>
              <w:spacing w:before="79" w:line="322" w:lineRule="exact"/>
              <w:ind w:left="85"/>
              <w:rPr>
                <w:sz w:val="24"/>
                <w:szCs w:val="24"/>
              </w:rPr>
            </w:pPr>
            <w:r w:rsidRPr="008513E9">
              <w:rPr>
                <w:sz w:val="24"/>
                <w:szCs w:val="24"/>
              </w:rPr>
              <w:t xml:space="preserve">Одночасно мають бути вивчені : </w:t>
            </w:r>
            <w:r w:rsidRPr="008513E9">
              <w:rPr>
                <w:spacing w:val="-2"/>
                <w:sz w:val="24"/>
                <w:szCs w:val="24"/>
              </w:rPr>
              <w:t>«ТОБВ»,</w:t>
            </w:r>
          </w:p>
          <w:p w:rsidR="004D47C4" w:rsidRPr="008513E9" w:rsidRDefault="008513E9">
            <w:pPr>
              <w:rPr>
                <w:color w:val="000000" w:themeColor="text1"/>
                <w:sz w:val="24"/>
                <w:szCs w:val="24"/>
              </w:rPr>
            </w:pPr>
            <w:r w:rsidRPr="008513E9">
              <w:rPr>
                <w:sz w:val="24"/>
                <w:szCs w:val="24"/>
              </w:rPr>
              <w:t>«Будівельні машини» ,</w:t>
            </w:r>
            <w:r w:rsidRPr="008513E9">
              <w:rPr>
                <w:spacing w:val="-2"/>
                <w:sz w:val="24"/>
                <w:szCs w:val="24"/>
              </w:rPr>
              <w:t>«</w:t>
            </w:r>
            <w:r w:rsidRPr="008513E9">
              <w:rPr>
                <w:sz w:val="24"/>
                <w:szCs w:val="24"/>
              </w:rPr>
              <w:t>Технологічна практика»</w:t>
            </w:r>
          </w:p>
        </w:tc>
      </w:tr>
      <w:tr w:rsidR="004D47C4" w:rsidRPr="008513E9">
        <w:tblPrEx>
          <w:shd w:val="clear" w:color="auto" w:fill="auto"/>
        </w:tblPrEx>
        <w:trPr>
          <w:trHeight w:val="393"/>
        </w:trPr>
        <w:tc>
          <w:tcPr>
            <w:tcW w:w="1716" w:type="pct"/>
            <w:shd w:val="clear" w:color="auto" w:fill="FFFFFF" w:themeFill="background1"/>
            <w:tcMar>
              <w:top w:w="85" w:type="dxa"/>
              <w:left w:w="85" w:type="dxa"/>
              <w:bottom w:w="85" w:type="dxa"/>
              <w:right w:w="85" w:type="dxa"/>
            </w:tcMar>
          </w:tcPr>
          <w:p w:rsidR="004D47C4" w:rsidRPr="008513E9" w:rsidRDefault="008513E9">
            <w:pPr>
              <w:rPr>
                <w:bCs/>
                <w:i/>
                <w:color w:val="000000" w:themeColor="text1"/>
                <w:sz w:val="24"/>
                <w:szCs w:val="24"/>
              </w:rPr>
            </w:pPr>
            <w:r w:rsidRPr="008513E9">
              <w:rPr>
                <w:bCs/>
                <w:color w:val="000000" w:themeColor="text1"/>
                <w:sz w:val="24"/>
                <w:szCs w:val="24"/>
              </w:rPr>
              <w:t>Обмеження</w:t>
            </w:r>
          </w:p>
        </w:tc>
        <w:tc>
          <w:tcPr>
            <w:tcW w:w="3284" w:type="pct"/>
            <w:shd w:val="clear" w:color="auto" w:fill="FFFFFF" w:themeFill="background1"/>
            <w:tcMar>
              <w:top w:w="85" w:type="dxa"/>
              <w:left w:w="85" w:type="dxa"/>
              <w:bottom w:w="85" w:type="dxa"/>
              <w:right w:w="85" w:type="dxa"/>
            </w:tcMar>
          </w:tcPr>
          <w:p w:rsidR="004D47C4" w:rsidRPr="008513E9" w:rsidRDefault="008513E9">
            <w:pPr>
              <w:rPr>
                <w:color w:val="000000" w:themeColor="text1"/>
                <w:sz w:val="24"/>
                <w:szCs w:val="24"/>
              </w:rPr>
            </w:pPr>
            <w:r w:rsidRPr="008513E9">
              <w:rPr>
                <w:color w:val="000000" w:themeColor="text1"/>
                <w:sz w:val="24"/>
                <w:szCs w:val="24"/>
              </w:rPr>
              <w:t>Обмеження відсутні</w:t>
            </w:r>
          </w:p>
        </w:tc>
      </w:tr>
      <w:tr w:rsidR="004D47C4" w:rsidRPr="008513E9">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4D47C4" w:rsidRPr="008513E9" w:rsidRDefault="008513E9">
            <w:pPr>
              <w:ind w:firstLine="572"/>
              <w:rPr>
                <w:color w:val="000000" w:themeColor="text1"/>
                <w:sz w:val="24"/>
                <w:szCs w:val="24"/>
              </w:rPr>
            </w:pPr>
            <w:r w:rsidRPr="008513E9">
              <w:rPr>
                <w:b/>
                <w:color w:val="000000" w:themeColor="text1"/>
                <w:sz w:val="24"/>
                <w:szCs w:val="24"/>
              </w:rPr>
              <w:t>3. Мета та завдання навчальної дисципліни</w:t>
            </w:r>
          </w:p>
        </w:tc>
      </w:tr>
      <w:tr w:rsidR="004D47C4" w:rsidRPr="008513E9">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4D47C4" w:rsidRPr="008513E9" w:rsidRDefault="008513E9">
            <w:pPr>
              <w:pStyle w:val="a3"/>
              <w:ind w:left="289" w:right="842" w:firstLine="97"/>
              <w:rPr>
                <w:sz w:val="24"/>
                <w:szCs w:val="24"/>
              </w:rPr>
            </w:pPr>
            <w:r w:rsidRPr="008513E9">
              <w:rPr>
                <w:b/>
                <w:sz w:val="24"/>
                <w:szCs w:val="24"/>
              </w:rPr>
              <w:t xml:space="preserve">Мета вивчення навчальної дисципліни </w:t>
            </w:r>
            <w:r w:rsidRPr="008513E9">
              <w:rPr>
                <w:sz w:val="24"/>
                <w:szCs w:val="24"/>
              </w:rPr>
              <w:t>«Охорона праці в галузі» полягає у наданні студентам теоретичних знань та практичних навичок, які необхідні для прийняття рішень,спрямованих на покращення умов праці та захист працівників від впливу шкідливих і небезпечних чинників виробничого середовища.</w:t>
            </w:r>
          </w:p>
          <w:p w:rsidR="004D47C4" w:rsidRPr="008513E9" w:rsidRDefault="008513E9">
            <w:pPr>
              <w:pStyle w:val="a3"/>
              <w:spacing w:before="1" w:line="322" w:lineRule="exact"/>
              <w:ind w:left="289" w:firstLine="97"/>
              <w:rPr>
                <w:sz w:val="24"/>
                <w:szCs w:val="24"/>
              </w:rPr>
            </w:pPr>
            <w:r w:rsidRPr="008513E9">
              <w:rPr>
                <w:sz w:val="24"/>
                <w:szCs w:val="24"/>
              </w:rPr>
              <w:t xml:space="preserve">Основними завданнями вивчення дисципліни «Охорона праці в галузі» </w:t>
            </w:r>
            <w:r w:rsidRPr="008513E9">
              <w:rPr>
                <w:spacing w:val="-5"/>
                <w:sz w:val="24"/>
                <w:szCs w:val="24"/>
              </w:rPr>
              <w:t>є:</w:t>
            </w:r>
          </w:p>
          <w:p w:rsidR="004D47C4" w:rsidRPr="008513E9" w:rsidRDefault="008513E9">
            <w:pPr>
              <w:pStyle w:val="ac"/>
              <w:tabs>
                <w:tab w:val="left" w:pos="1312"/>
              </w:tabs>
              <w:spacing w:line="242" w:lineRule="auto"/>
              <w:ind w:left="386" w:right="848" w:firstLine="0"/>
              <w:rPr>
                <w:sz w:val="24"/>
                <w:szCs w:val="24"/>
              </w:rPr>
            </w:pPr>
            <w:r w:rsidRPr="008513E9">
              <w:rPr>
                <w:sz w:val="24"/>
                <w:szCs w:val="24"/>
              </w:rPr>
              <w:t xml:space="preserve"> - вміння використовувати отримані знання при виконанні курсових і дипломних проектів та в подальшій роботі за фахом;</w:t>
            </w:r>
          </w:p>
          <w:p w:rsidR="004D47C4" w:rsidRPr="008513E9" w:rsidRDefault="008513E9">
            <w:pPr>
              <w:pStyle w:val="ac"/>
              <w:tabs>
                <w:tab w:val="left" w:pos="1245"/>
              </w:tabs>
              <w:ind w:left="386" w:right="851" w:firstLine="0"/>
              <w:rPr>
                <w:sz w:val="24"/>
                <w:szCs w:val="24"/>
              </w:rPr>
            </w:pPr>
            <w:r w:rsidRPr="008513E9">
              <w:rPr>
                <w:sz w:val="24"/>
                <w:szCs w:val="24"/>
              </w:rPr>
              <w:t>- вміння створювати безпечні умови праці на своєму робочому місці та на робочих місцях підлеглих йому працівників.</w:t>
            </w:r>
          </w:p>
          <w:p w:rsidR="004D47C4" w:rsidRPr="008513E9" w:rsidRDefault="008513E9">
            <w:pPr>
              <w:pStyle w:val="a3"/>
              <w:spacing w:before="319" w:line="242" w:lineRule="auto"/>
              <w:ind w:left="289" w:firstLine="97"/>
              <w:rPr>
                <w:sz w:val="24"/>
                <w:szCs w:val="24"/>
              </w:rPr>
            </w:pPr>
            <w:r w:rsidRPr="008513E9">
              <w:rPr>
                <w:sz w:val="24"/>
                <w:szCs w:val="24"/>
              </w:rPr>
              <w:t>Навчальна програма забезпечує набуття перелічених нижче компетентностей та досягнення програмних результатів навчання.</w:t>
            </w:r>
          </w:p>
          <w:p w:rsidR="004D47C4" w:rsidRPr="008513E9" w:rsidRDefault="004D47C4">
            <w:pPr>
              <w:widowControl/>
              <w:autoSpaceDE/>
              <w:autoSpaceDN/>
              <w:contextualSpacing/>
              <w:jc w:val="both"/>
              <w:rPr>
                <w:sz w:val="24"/>
                <w:szCs w:val="24"/>
              </w:rPr>
            </w:pPr>
          </w:p>
        </w:tc>
      </w:tr>
      <w:tr w:rsidR="004D47C4" w:rsidRPr="008513E9">
        <w:tblPrEx>
          <w:shd w:val="clear" w:color="auto" w:fill="auto"/>
        </w:tblPrEx>
        <w:trPr>
          <w:trHeight w:val="189"/>
        </w:trPr>
        <w:tc>
          <w:tcPr>
            <w:tcW w:w="5000" w:type="pct"/>
            <w:gridSpan w:val="2"/>
            <w:shd w:val="clear" w:color="auto" w:fill="auto"/>
            <w:tcMar>
              <w:top w:w="85" w:type="dxa"/>
              <w:left w:w="85" w:type="dxa"/>
              <w:bottom w:w="85" w:type="dxa"/>
              <w:right w:w="85" w:type="dxa"/>
            </w:tcMar>
          </w:tcPr>
          <w:p w:rsidR="004D47C4" w:rsidRPr="008513E9" w:rsidRDefault="004D47C4">
            <w:pPr>
              <w:ind w:firstLine="572"/>
              <w:jc w:val="both"/>
              <w:rPr>
                <w:sz w:val="24"/>
                <w:szCs w:val="24"/>
              </w:rPr>
            </w:pPr>
          </w:p>
        </w:tc>
      </w:tr>
      <w:tr w:rsidR="004D47C4" w:rsidRPr="008513E9">
        <w:tblPrEx>
          <w:shd w:val="clear" w:color="auto" w:fill="auto"/>
        </w:tblPrEx>
        <w:trPr>
          <w:trHeight w:val="165"/>
        </w:trPr>
        <w:tc>
          <w:tcPr>
            <w:tcW w:w="5000" w:type="pct"/>
            <w:gridSpan w:val="2"/>
            <w:shd w:val="clear" w:color="auto" w:fill="auto"/>
            <w:tcMar>
              <w:top w:w="85" w:type="dxa"/>
              <w:left w:w="85" w:type="dxa"/>
              <w:bottom w:w="85" w:type="dxa"/>
              <w:right w:w="85" w:type="dxa"/>
            </w:tcMar>
          </w:tcPr>
          <w:p w:rsidR="004D47C4" w:rsidRPr="008513E9" w:rsidRDefault="004D47C4">
            <w:pPr>
              <w:ind w:firstLine="572"/>
              <w:jc w:val="both"/>
              <w:rPr>
                <w:b/>
                <w:sz w:val="24"/>
                <w:szCs w:val="24"/>
              </w:rPr>
            </w:pPr>
          </w:p>
          <w:p w:rsidR="004D47C4" w:rsidRPr="008513E9" w:rsidRDefault="004D47C4">
            <w:pPr>
              <w:ind w:firstLine="572"/>
              <w:jc w:val="both"/>
              <w:rPr>
                <w:b/>
                <w:sz w:val="24"/>
                <w:szCs w:val="24"/>
              </w:rPr>
            </w:pPr>
          </w:p>
          <w:p w:rsidR="004D47C4" w:rsidRPr="008513E9" w:rsidRDefault="004D47C4">
            <w:pPr>
              <w:ind w:firstLine="572"/>
              <w:jc w:val="both"/>
              <w:rPr>
                <w:b/>
                <w:sz w:val="24"/>
                <w:szCs w:val="24"/>
              </w:rPr>
            </w:pPr>
          </w:p>
          <w:p w:rsidR="004D47C4" w:rsidRPr="008513E9" w:rsidRDefault="004D47C4">
            <w:pPr>
              <w:ind w:firstLine="572"/>
              <w:jc w:val="both"/>
              <w:rPr>
                <w:b/>
                <w:sz w:val="24"/>
                <w:szCs w:val="24"/>
              </w:rPr>
            </w:pPr>
          </w:p>
          <w:p w:rsidR="004D47C4" w:rsidRPr="008513E9" w:rsidRDefault="008513E9">
            <w:pPr>
              <w:jc w:val="both"/>
              <w:rPr>
                <w:b/>
                <w:sz w:val="24"/>
                <w:szCs w:val="24"/>
              </w:rPr>
            </w:pPr>
            <w:r w:rsidRPr="008513E9">
              <w:rPr>
                <w:b/>
                <w:sz w:val="24"/>
                <w:szCs w:val="24"/>
              </w:rPr>
              <w:t>4. Компетентності, якими повинен оволодіти здобувач в результаті вивчення дисципліни</w:t>
            </w:r>
          </w:p>
        </w:tc>
      </w:tr>
      <w:tr w:rsidR="004D47C4" w:rsidRPr="008513E9">
        <w:tblPrEx>
          <w:shd w:val="clear" w:color="auto" w:fill="auto"/>
        </w:tblPrEx>
        <w:trPr>
          <w:trHeight w:val="1544"/>
        </w:trPr>
        <w:tc>
          <w:tcPr>
            <w:tcW w:w="5000" w:type="pct"/>
            <w:gridSpan w:val="2"/>
            <w:shd w:val="clear" w:color="auto" w:fill="auto"/>
            <w:tcMar>
              <w:top w:w="85" w:type="dxa"/>
              <w:left w:w="85" w:type="dxa"/>
              <w:bottom w:w="85" w:type="dxa"/>
              <w:right w:w="85" w:type="dxa"/>
            </w:tcMar>
          </w:tcPr>
          <w:p w:rsidR="004D47C4" w:rsidRPr="008513E9" w:rsidRDefault="004D47C4">
            <w:pPr>
              <w:pStyle w:val="a3"/>
              <w:spacing w:before="7"/>
              <w:jc w:val="both"/>
              <w:rPr>
                <w:sz w:val="24"/>
                <w:szCs w:val="24"/>
              </w:rPr>
            </w:pPr>
          </w:p>
          <w:p w:rsidR="004D47C4" w:rsidRPr="008513E9" w:rsidRDefault="008513E9">
            <w:pPr>
              <w:pStyle w:val="Heading11"/>
              <w:jc w:val="both"/>
              <w:rPr>
                <w:sz w:val="24"/>
                <w:szCs w:val="24"/>
              </w:rPr>
            </w:pPr>
            <w:r w:rsidRPr="008513E9">
              <w:rPr>
                <w:sz w:val="24"/>
                <w:szCs w:val="24"/>
              </w:rPr>
              <w:t xml:space="preserve">Загальні </w:t>
            </w:r>
            <w:r w:rsidRPr="008513E9">
              <w:rPr>
                <w:spacing w:val="-2"/>
                <w:sz w:val="24"/>
                <w:szCs w:val="24"/>
              </w:rPr>
              <w:t>компетентності</w:t>
            </w:r>
          </w:p>
          <w:p w:rsidR="004D47C4" w:rsidRPr="008513E9" w:rsidRDefault="008513E9">
            <w:pPr>
              <w:ind w:left="289" w:firstLine="283"/>
              <w:rPr>
                <w:sz w:val="24"/>
                <w:szCs w:val="24"/>
              </w:rPr>
            </w:pPr>
            <w:r w:rsidRPr="008513E9">
              <w:rPr>
                <w:sz w:val="24"/>
                <w:szCs w:val="24"/>
              </w:rPr>
              <w:t>ІК. Здатність приймати участь у розв’язанні складних спеціальних задач та практичних проблем в галузі будівництва у процесі навчання, що вимагає застосування положень і методів математичних, природничих та інженерних наук, передбачає застосування теорії та методів статики, міцності, стійкості, раціональної оптимізації, довговічності, надійності та безпеки конструкцій, будівель та споруд; застосування інформаційних технологій, систем автоматизованого проектування, програмних систем інженерного аналізу.</w:t>
            </w:r>
          </w:p>
          <w:p w:rsidR="004D47C4" w:rsidRPr="008513E9" w:rsidRDefault="008513E9">
            <w:pPr>
              <w:ind w:left="289" w:right="137" w:firstLine="283"/>
              <w:contextualSpacing/>
              <w:jc w:val="both"/>
              <w:rPr>
                <w:sz w:val="24"/>
                <w:szCs w:val="24"/>
              </w:rPr>
            </w:pPr>
            <w:r w:rsidRPr="008513E9">
              <w:rPr>
                <w:sz w:val="24"/>
                <w:szCs w:val="24"/>
              </w:rPr>
              <w:t xml:space="preserve">ЗК 04. Здатність застосовувати знання у практичних ситуаціях, виявляти, ставити та вирішувати проблеми, приймати обґрунтовані рішення, працювати в команді. </w:t>
            </w:r>
          </w:p>
          <w:p w:rsidR="004D47C4" w:rsidRPr="008513E9" w:rsidRDefault="008513E9">
            <w:pPr>
              <w:ind w:left="289" w:firstLine="283"/>
              <w:rPr>
                <w:sz w:val="24"/>
                <w:szCs w:val="24"/>
              </w:rPr>
            </w:pPr>
            <w:r w:rsidRPr="008513E9">
              <w:rPr>
                <w:sz w:val="24"/>
                <w:szCs w:val="24"/>
              </w:rPr>
              <w:t>ЗК 5. Здатність спілкуватися державною мовою, як усно, так і письмово.</w:t>
            </w:r>
          </w:p>
          <w:p w:rsidR="004D47C4" w:rsidRPr="008513E9" w:rsidRDefault="008513E9">
            <w:pPr>
              <w:ind w:left="289" w:firstLine="283"/>
              <w:rPr>
                <w:sz w:val="24"/>
                <w:szCs w:val="24"/>
              </w:rPr>
            </w:pPr>
            <w:r w:rsidRPr="008513E9">
              <w:rPr>
                <w:sz w:val="24"/>
                <w:szCs w:val="24"/>
              </w:rPr>
              <w:t>ЗК 13. Здатність забезпечувати безпечну діяльність та захист навколишнього середовища. Розуміння необхідності та дотримання норм здорового способу життя, екологічної свідомості.</w:t>
            </w:r>
          </w:p>
          <w:p w:rsidR="004D47C4" w:rsidRPr="008513E9" w:rsidRDefault="004D47C4">
            <w:pPr>
              <w:pStyle w:val="ac"/>
              <w:ind w:left="289" w:right="137" w:firstLine="283"/>
              <w:jc w:val="both"/>
              <w:rPr>
                <w:sz w:val="24"/>
                <w:szCs w:val="24"/>
              </w:rPr>
            </w:pPr>
          </w:p>
          <w:p w:rsidR="004D47C4" w:rsidRPr="008513E9" w:rsidRDefault="008513E9">
            <w:pPr>
              <w:pStyle w:val="Heading11"/>
              <w:spacing w:before="186" w:line="321" w:lineRule="exact"/>
              <w:ind w:left="900"/>
              <w:jc w:val="both"/>
              <w:rPr>
                <w:sz w:val="24"/>
                <w:szCs w:val="24"/>
              </w:rPr>
            </w:pPr>
            <w:r w:rsidRPr="008513E9">
              <w:rPr>
                <w:sz w:val="24"/>
                <w:szCs w:val="24"/>
              </w:rPr>
              <w:t xml:space="preserve">Спеціальні (фахові) </w:t>
            </w:r>
            <w:r w:rsidRPr="008513E9">
              <w:rPr>
                <w:spacing w:val="-2"/>
                <w:sz w:val="24"/>
                <w:szCs w:val="24"/>
              </w:rPr>
              <w:t>компетентності</w:t>
            </w:r>
          </w:p>
          <w:p w:rsidR="004D47C4" w:rsidRPr="008513E9" w:rsidRDefault="008513E9">
            <w:pPr>
              <w:pStyle w:val="a3"/>
              <w:tabs>
                <w:tab w:val="left" w:pos="289"/>
              </w:tabs>
              <w:ind w:left="289" w:right="763" w:firstLine="283"/>
              <w:jc w:val="both"/>
              <w:rPr>
                <w:sz w:val="24"/>
                <w:szCs w:val="24"/>
              </w:rPr>
            </w:pPr>
            <w:r w:rsidRPr="008513E9">
              <w:rPr>
                <w:sz w:val="24"/>
                <w:szCs w:val="24"/>
              </w:rPr>
              <w:t>СК 10. Розуміння технології і організації будівельно-монтажних робіт під час зведення, експлуатації, ремонту і реконструкції об’єктів будівництва з дотриманням вимог охорони праці та охорони навколишнього середовища.</w:t>
            </w:r>
          </w:p>
          <w:p w:rsidR="004D47C4" w:rsidRPr="008513E9" w:rsidRDefault="008513E9">
            <w:pPr>
              <w:ind w:left="289" w:firstLine="283"/>
              <w:rPr>
                <w:sz w:val="24"/>
                <w:szCs w:val="24"/>
              </w:rPr>
            </w:pPr>
            <w:r w:rsidRPr="008513E9">
              <w:rPr>
                <w:sz w:val="24"/>
                <w:szCs w:val="24"/>
              </w:rPr>
              <w:t>СК 16. Здатність застосовувати передові методи виконання робіт, володіти основами потокового будівництва, орієнтуватись в сучасних енергозберігаючих технологіях.</w:t>
            </w:r>
          </w:p>
          <w:p w:rsidR="004D47C4" w:rsidRPr="008513E9" w:rsidRDefault="008513E9">
            <w:pPr>
              <w:pStyle w:val="ac"/>
              <w:tabs>
                <w:tab w:val="left" w:pos="289"/>
              </w:tabs>
              <w:ind w:left="289" w:right="137" w:firstLine="283"/>
              <w:jc w:val="both"/>
              <w:rPr>
                <w:sz w:val="24"/>
                <w:szCs w:val="24"/>
              </w:rPr>
            </w:pPr>
            <w:r w:rsidRPr="008513E9">
              <w:rPr>
                <w:sz w:val="24"/>
                <w:szCs w:val="24"/>
              </w:rPr>
              <w:t>СК 21. Здатність застосовувати основні законодавчі положення з охорони праці та охорони навколишнього середовища; володіти безпечними прийомами виконання будівельно-монтажних робіт, електробезпеки, експлуатаційних робіт, застосовувати основні методи безпеки життєдіяльності та цивільного захисту виробничого персоналу і населення від можливих наслідків аварій, катастроф, стихійних лих, володіння культурою безпеки.</w:t>
            </w:r>
          </w:p>
        </w:tc>
      </w:tr>
      <w:tr w:rsidR="004D47C4" w:rsidRPr="008513E9">
        <w:tblPrEx>
          <w:shd w:val="clear" w:color="auto" w:fill="auto"/>
        </w:tblPrEx>
        <w:trPr>
          <w:trHeight w:val="255"/>
        </w:trPr>
        <w:tc>
          <w:tcPr>
            <w:tcW w:w="5000" w:type="pct"/>
            <w:gridSpan w:val="2"/>
            <w:shd w:val="clear" w:color="auto" w:fill="auto"/>
            <w:tcMar>
              <w:top w:w="85" w:type="dxa"/>
              <w:left w:w="85" w:type="dxa"/>
              <w:bottom w:w="85" w:type="dxa"/>
              <w:right w:w="85" w:type="dxa"/>
            </w:tcMar>
          </w:tcPr>
          <w:p w:rsidR="004D47C4" w:rsidRPr="008513E9" w:rsidRDefault="008513E9">
            <w:pPr>
              <w:ind w:firstLine="572"/>
              <w:jc w:val="both"/>
              <w:rPr>
                <w:b/>
                <w:sz w:val="24"/>
                <w:szCs w:val="24"/>
              </w:rPr>
            </w:pPr>
            <w:r w:rsidRPr="008513E9">
              <w:rPr>
                <w:b/>
                <w:sz w:val="24"/>
                <w:szCs w:val="24"/>
              </w:rPr>
              <w:t>5. Програмні результати навчання</w:t>
            </w:r>
          </w:p>
        </w:tc>
      </w:tr>
      <w:tr w:rsidR="004D47C4" w:rsidRPr="008513E9">
        <w:tblPrEx>
          <w:shd w:val="clear" w:color="auto" w:fill="auto"/>
        </w:tblPrEx>
        <w:trPr>
          <w:trHeight w:val="210"/>
        </w:trPr>
        <w:tc>
          <w:tcPr>
            <w:tcW w:w="5000" w:type="pct"/>
            <w:gridSpan w:val="2"/>
            <w:shd w:val="clear" w:color="auto" w:fill="auto"/>
            <w:tcMar>
              <w:top w:w="85" w:type="dxa"/>
              <w:left w:w="85" w:type="dxa"/>
              <w:bottom w:w="85" w:type="dxa"/>
              <w:right w:w="85" w:type="dxa"/>
            </w:tcMar>
          </w:tcPr>
          <w:p w:rsidR="004D47C4" w:rsidRPr="008513E9" w:rsidRDefault="008513E9">
            <w:pPr>
              <w:pStyle w:val="ac"/>
              <w:ind w:left="289" w:right="137" w:firstLine="142"/>
              <w:rPr>
                <w:sz w:val="24"/>
                <w:szCs w:val="24"/>
              </w:rPr>
            </w:pPr>
            <w:r w:rsidRPr="008513E9">
              <w:rPr>
                <w:sz w:val="24"/>
                <w:szCs w:val="24"/>
              </w:rPr>
              <w:t xml:space="preserve">  РН 7. Аналізувати можливі ризики, виявляти фактори впливу для запобігання нещасних випадків та аварій на об’єктах будівництва; володіти основними методами захисту навколишнього середовища від можливих наслідків виробничої діяльності.</w:t>
            </w:r>
          </w:p>
          <w:p w:rsidR="004D47C4" w:rsidRPr="008513E9" w:rsidRDefault="008513E9">
            <w:pPr>
              <w:pStyle w:val="a3"/>
              <w:spacing w:before="2"/>
              <w:ind w:left="289" w:right="572" w:firstLine="283"/>
              <w:rPr>
                <w:sz w:val="24"/>
                <w:szCs w:val="24"/>
              </w:rPr>
            </w:pPr>
            <w:r w:rsidRPr="008513E9">
              <w:rPr>
                <w:sz w:val="24"/>
                <w:szCs w:val="24"/>
              </w:rPr>
              <w:t>РН 16. Раціонально обирати та організовувати роботу машин і механізмів, засобів малої механізації під час зведення об’єктів будівництва та інженерних мереж з урахуванням їх технічних характеристик і дотриманням вимог охорони праці та екологічної безпеки.</w:t>
            </w:r>
          </w:p>
          <w:p w:rsidR="004D47C4" w:rsidRPr="008513E9" w:rsidRDefault="008513E9">
            <w:pPr>
              <w:pStyle w:val="a3"/>
              <w:ind w:left="289" w:right="1217" w:firstLine="283"/>
              <w:rPr>
                <w:sz w:val="24"/>
                <w:szCs w:val="24"/>
              </w:rPr>
            </w:pPr>
            <w:r w:rsidRPr="008513E9">
              <w:rPr>
                <w:sz w:val="24"/>
                <w:szCs w:val="24"/>
              </w:rPr>
              <w:t>РН18.Приймати ефективні рішення у сфері своєї компетенції у випадках аварій та надзвичайних подій</w:t>
            </w:r>
          </w:p>
          <w:p w:rsidR="004D47C4" w:rsidRPr="008513E9" w:rsidRDefault="004D47C4">
            <w:pPr>
              <w:pStyle w:val="ac"/>
              <w:ind w:left="147" w:right="137" w:firstLine="284"/>
              <w:jc w:val="both"/>
              <w:rPr>
                <w:sz w:val="24"/>
                <w:szCs w:val="24"/>
              </w:rPr>
            </w:pPr>
          </w:p>
        </w:tc>
      </w:tr>
      <w:tr w:rsidR="004D47C4" w:rsidRPr="008513E9">
        <w:tblPrEx>
          <w:shd w:val="clear" w:color="auto" w:fill="auto"/>
        </w:tblPrEx>
        <w:trPr>
          <w:trHeight w:val="164"/>
        </w:trPr>
        <w:tc>
          <w:tcPr>
            <w:tcW w:w="5000" w:type="pct"/>
            <w:gridSpan w:val="2"/>
            <w:shd w:val="clear" w:color="auto" w:fill="auto"/>
            <w:tcMar>
              <w:top w:w="85" w:type="dxa"/>
              <w:left w:w="85" w:type="dxa"/>
              <w:bottom w:w="85" w:type="dxa"/>
              <w:right w:w="85" w:type="dxa"/>
            </w:tcMar>
          </w:tcPr>
          <w:p w:rsidR="004D47C4" w:rsidRPr="008513E9" w:rsidRDefault="008513E9">
            <w:pPr>
              <w:ind w:left="147" w:firstLine="572"/>
              <w:rPr>
                <w:b/>
                <w:sz w:val="24"/>
                <w:szCs w:val="24"/>
              </w:rPr>
            </w:pPr>
            <w:r w:rsidRPr="008513E9">
              <w:rPr>
                <w:b/>
                <w:bCs/>
                <w:sz w:val="24"/>
                <w:szCs w:val="24"/>
              </w:rPr>
              <w:t xml:space="preserve">6.    Вимоги до знань і вмінь </w:t>
            </w:r>
          </w:p>
        </w:tc>
      </w:tr>
      <w:tr w:rsidR="004D47C4" w:rsidRPr="008513E9">
        <w:tblPrEx>
          <w:shd w:val="clear" w:color="auto" w:fill="auto"/>
        </w:tblPrEx>
        <w:trPr>
          <w:trHeight w:val="2241"/>
        </w:trPr>
        <w:tc>
          <w:tcPr>
            <w:tcW w:w="5000" w:type="pct"/>
            <w:gridSpan w:val="2"/>
            <w:shd w:val="clear" w:color="auto" w:fill="auto"/>
            <w:tcMar>
              <w:top w:w="85" w:type="dxa"/>
              <w:left w:w="85" w:type="dxa"/>
              <w:bottom w:w="85" w:type="dxa"/>
              <w:right w:w="85" w:type="dxa"/>
            </w:tcMar>
          </w:tcPr>
          <w:p w:rsidR="004D47C4" w:rsidRPr="008513E9" w:rsidRDefault="008513E9">
            <w:pPr>
              <w:tabs>
                <w:tab w:val="left" w:pos="1001"/>
              </w:tabs>
              <w:spacing w:before="22" w:line="259" w:lineRule="auto"/>
              <w:ind w:right="104"/>
              <w:jc w:val="both"/>
              <w:rPr>
                <w:b/>
                <w:sz w:val="24"/>
                <w:szCs w:val="24"/>
              </w:rPr>
            </w:pPr>
            <w:r w:rsidRPr="008513E9">
              <w:rPr>
                <w:b/>
                <w:sz w:val="24"/>
                <w:szCs w:val="24"/>
              </w:rPr>
              <w:t xml:space="preserve">        Здобувачі освіти повиннi знати:</w:t>
            </w:r>
          </w:p>
          <w:p w:rsidR="004D47C4" w:rsidRPr="008513E9" w:rsidRDefault="008513E9">
            <w:pPr>
              <w:pStyle w:val="a3"/>
              <w:numPr>
                <w:ilvl w:val="0"/>
                <w:numId w:val="1"/>
              </w:numPr>
              <w:spacing w:before="312"/>
              <w:rPr>
                <w:sz w:val="24"/>
                <w:szCs w:val="24"/>
              </w:rPr>
            </w:pPr>
            <w:r w:rsidRPr="008513E9">
              <w:rPr>
                <w:sz w:val="24"/>
                <w:szCs w:val="24"/>
              </w:rPr>
              <w:t xml:space="preserve">основні поняття в галузі охорони </w:t>
            </w:r>
            <w:r w:rsidRPr="008513E9">
              <w:rPr>
                <w:spacing w:val="-2"/>
                <w:sz w:val="24"/>
                <w:szCs w:val="24"/>
              </w:rPr>
              <w:t>праці;</w:t>
            </w:r>
          </w:p>
          <w:p w:rsidR="004D47C4" w:rsidRPr="008513E9" w:rsidRDefault="008513E9">
            <w:pPr>
              <w:pStyle w:val="a3"/>
              <w:numPr>
                <w:ilvl w:val="0"/>
                <w:numId w:val="1"/>
              </w:numPr>
              <w:spacing w:before="7" w:line="319" w:lineRule="exact"/>
              <w:rPr>
                <w:sz w:val="24"/>
                <w:szCs w:val="24"/>
              </w:rPr>
            </w:pPr>
            <w:r w:rsidRPr="008513E9">
              <w:rPr>
                <w:sz w:val="24"/>
                <w:szCs w:val="24"/>
              </w:rPr>
              <w:t xml:space="preserve">законодавчі та нормативно-правові акти про охорону </w:t>
            </w:r>
            <w:r w:rsidRPr="008513E9">
              <w:rPr>
                <w:spacing w:val="-2"/>
                <w:sz w:val="24"/>
                <w:szCs w:val="24"/>
              </w:rPr>
              <w:t>праці;</w:t>
            </w:r>
          </w:p>
          <w:p w:rsidR="004D47C4" w:rsidRPr="008513E9" w:rsidRDefault="008513E9">
            <w:pPr>
              <w:pStyle w:val="a3"/>
              <w:numPr>
                <w:ilvl w:val="0"/>
                <w:numId w:val="1"/>
              </w:numPr>
              <w:rPr>
                <w:sz w:val="24"/>
                <w:szCs w:val="24"/>
              </w:rPr>
            </w:pPr>
            <w:r w:rsidRPr="008513E9">
              <w:rPr>
                <w:sz w:val="24"/>
                <w:szCs w:val="24"/>
              </w:rPr>
              <w:t>систему управління охороною праці та організацію державного нагляду і громадського контролю;</w:t>
            </w:r>
          </w:p>
          <w:p w:rsidR="004D47C4" w:rsidRPr="008513E9" w:rsidRDefault="008513E9">
            <w:pPr>
              <w:pStyle w:val="a3"/>
              <w:numPr>
                <w:ilvl w:val="0"/>
                <w:numId w:val="1"/>
              </w:numPr>
              <w:rPr>
                <w:sz w:val="24"/>
                <w:szCs w:val="24"/>
              </w:rPr>
            </w:pPr>
            <w:r w:rsidRPr="008513E9">
              <w:rPr>
                <w:sz w:val="24"/>
                <w:szCs w:val="24"/>
              </w:rPr>
              <w:t xml:space="preserve">порядок розслідування та обліку нещасних випадків та профзахворювань на </w:t>
            </w:r>
            <w:r w:rsidRPr="008513E9">
              <w:rPr>
                <w:spacing w:val="-2"/>
                <w:sz w:val="24"/>
                <w:szCs w:val="24"/>
              </w:rPr>
              <w:t>виробництві;</w:t>
            </w:r>
          </w:p>
          <w:p w:rsidR="004D47C4" w:rsidRPr="008513E9" w:rsidRDefault="008513E9">
            <w:pPr>
              <w:pStyle w:val="a3"/>
              <w:numPr>
                <w:ilvl w:val="0"/>
                <w:numId w:val="1"/>
              </w:numPr>
              <w:spacing w:line="242" w:lineRule="auto"/>
              <w:rPr>
                <w:sz w:val="24"/>
                <w:szCs w:val="24"/>
              </w:rPr>
            </w:pPr>
            <w:r w:rsidRPr="008513E9">
              <w:rPr>
                <w:sz w:val="24"/>
                <w:szCs w:val="24"/>
              </w:rPr>
              <w:t xml:space="preserve"> види та розмір компенсації працівникам у разі ушкодження їх здоров'я на </w:t>
            </w:r>
            <w:r w:rsidRPr="008513E9">
              <w:rPr>
                <w:spacing w:val="-2"/>
                <w:sz w:val="24"/>
                <w:szCs w:val="24"/>
              </w:rPr>
              <w:t>виробництві;</w:t>
            </w:r>
          </w:p>
          <w:p w:rsidR="004D47C4" w:rsidRPr="008513E9" w:rsidRDefault="008513E9">
            <w:pPr>
              <w:pStyle w:val="a3"/>
              <w:numPr>
                <w:ilvl w:val="0"/>
                <w:numId w:val="1"/>
              </w:numPr>
              <w:spacing w:line="317" w:lineRule="exact"/>
              <w:rPr>
                <w:sz w:val="24"/>
                <w:szCs w:val="24"/>
              </w:rPr>
            </w:pPr>
            <w:r w:rsidRPr="008513E9">
              <w:rPr>
                <w:sz w:val="24"/>
                <w:szCs w:val="24"/>
              </w:rPr>
              <w:t xml:space="preserve">систему навчання та інструктажів з охорони </w:t>
            </w:r>
            <w:r w:rsidRPr="008513E9">
              <w:rPr>
                <w:spacing w:val="-2"/>
                <w:sz w:val="24"/>
                <w:szCs w:val="24"/>
              </w:rPr>
              <w:t>праці;</w:t>
            </w:r>
          </w:p>
          <w:p w:rsidR="004D47C4" w:rsidRPr="008513E9" w:rsidRDefault="008513E9">
            <w:pPr>
              <w:pStyle w:val="a3"/>
              <w:numPr>
                <w:ilvl w:val="0"/>
                <w:numId w:val="1"/>
              </w:numPr>
              <w:rPr>
                <w:sz w:val="24"/>
                <w:szCs w:val="24"/>
              </w:rPr>
            </w:pPr>
            <w:r w:rsidRPr="008513E9">
              <w:rPr>
                <w:sz w:val="24"/>
                <w:szCs w:val="24"/>
              </w:rPr>
              <w:lastRenderedPageBreak/>
              <w:t>методи оцінки шкідливих виробничих факторів та заходи і засоби щодо запобігання або зменшення їх впливу на працюючих;</w:t>
            </w:r>
          </w:p>
          <w:p w:rsidR="004D47C4" w:rsidRPr="008513E9" w:rsidRDefault="008513E9">
            <w:pPr>
              <w:pStyle w:val="a3"/>
              <w:numPr>
                <w:ilvl w:val="0"/>
                <w:numId w:val="1"/>
              </w:numPr>
              <w:spacing w:before="2" w:line="319" w:lineRule="exact"/>
              <w:rPr>
                <w:sz w:val="24"/>
                <w:szCs w:val="24"/>
              </w:rPr>
            </w:pPr>
            <w:r w:rsidRPr="008513E9">
              <w:rPr>
                <w:sz w:val="24"/>
                <w:szCs w:val="24"/>
              </w:rPr>
              <w:t xml:space="preserve">систему заходів і засобів по забезпеченню безпеки </w:t>
            </w:r>
            <w:r w:rsidRPr="008513E9">
              <w:rPr>
                <w:spacing w:val="-2"/>
                <w:sz w:val="24"/>
                <w:szCs w:val="24"/>
              </w:rPr>
              <w:t>праці;</w:t>
            </w:r>
          </w:p>
          <w:p w:rsidR="004D47C4" w:rsidRPr="008513E9" w:rsidRDefault="008513E9">
            <w:pPr>
              <w:pStyle w:val="a3"/>
              <w:numPr>
                <w:ilvl w:val="0"/>
                <w:numId w:val="1"/>
              </w:numPr>
              <w:ind w:right="1048"/>
              <w:rPr>
                <w:sz w:val="24"/>
                <w:szCs w:val="24"/>
              </w:rPr>
            </w:pPr>
            <w:r w:rsidRPr="008513E9">
              <w:rPr>
                <w:sz w:val="24"/>
                <w:szCs w:val="24"/>
              </w:rPr>
              <w:t>організацію пожежної безпеки щодо профілактики і ліквідації пожежі вибухів, зниженню їх негативних наслідків;</w:t>
            </w:r>
          </w:p>
          <w:p w:rsidR="004D47C4" w:rsidRPr="008513E9" w:rsidRDefault="008513E9">
            <w:pPr>
              <w:pStyle w:val="a3"/>
              <w:numPr>
                <w:ilvl w:val="0"/>
                <w:numId w:val="1"/>
              </w:numPr>
              <w:tabs>
                <w:tab w:val="left" w:pos="5554"/>
                <w:tab w:val="left" w:pos="7316"/>
              </w:tabs>
              <w:ind w:right="1048"/>
              <w:rPr>
                <w:sz w:val="24"/>
                <w:szCs w:val="24"/>
              </w:rPr>
            </w:pPr>
            <w:r w:rsidRPr="008513E9">
              <w:rPr>
                <w:sz w:val="24"/>
                <w:szCs w:val="24"/>
              </w:rPr>
              <w:t xml:space="preserve">правила оформлення технічної </w:t>
            </w:r>
            <w:r w:rsidRPr="008513E9">
              <w:rPr>
                <w:spacing w:val="-2"/>
                <w:sz w:val="24"/>
                <w:szCs w:val="24"/>
              </w:rPr>
              <w:t>документації</w:t>
            </w:r>
            <w:r w:rsidRPr="008513E9">
              <w:rPr>
                <w:sz w:val="24"/>
                <w:szCs w:val="24"/>
              </w:rPr>
              <w:t xml:space="preserve">  з питань охорони праці відповідно до чинних стандартів;</w:t>
            </w:r>
          </w:p>
          <w:p w:rsidR="004D47C4" w:rsidRPr="008513E9" w:rsidRDefault="008513E9">
            <w:pPr>
              <w:pStyle w:val="ac"/>
              <w:numPr>
                <w:ilvl w:val="0"/>
                <w:numId w:val="1"/>
              </w:numPr>
              <w:tabs>
                <w:tab w:val="left" w:pos="1001"/>
              </w:tabs>
              <w:spacing w:before="22" w:line="259" w:lineRule="auto"/>
              <w:ind w:right="104"/>
              <w:jc w:val="both"/>
              <w:rPr>
                <w:b/>
                <w:sz w:val="24"/>
                <w:szCs w:val="24"/>
              </w:rPr>
            </w:pPr>
            <w:r w:rsidRPr="008513E9">
              <w:rPr>
                <w:sz w:val="24"/>
                <w:szCs w:val="24"/>
              </w:rPr>
              <w:t xml:space="preserve">види відповідальності при порушенні вимог щодо охорони праці на </w:t>
            </w:r>
            <w:r w:rsidRPr="008513E9">
              <w:rPr>
                <w:spacing w:val="-2"/>
                <w:sz w:val="24"/>
                <w:szCs w:val="24"/>
              </w:rPr>
              <w:t>виробництві</w:t>
            </w:r>
          </w:p>
          <w:p w:rsidR="004D47C4" w:rsidRPr="008513E9" w:rsidRDefault="004D47C4">
            <w:pPr>
              <w:shd w:val="clear" w:color="auto" w:fill="FFFFFF"/>
              <w:tabs>
                <w:tab w:val="left" w:pos="147"/>
                <w:tab w:val="left" w:pos="1814"/>
                <w:tab w:val="left" w:pos="5960"/>
              </w:tabs>
              <w:adjustRightInd w:val="0"/>
              <w:ind w:left="147"/>
              <w:rPr>
                <w:b/>
                <w:sz w:val="24"/>
                <w:szCs w:val="24"/>
              </w:rPr>
            </w:pPr>
          </w:p>
          <w:p w:rsidR="004D47C4" w:rsidRPr="008513E9" w:rsidRDefault="008513E9">
            <w:pPr>
              <w:shd w:val="clear" w:color="auto" w:fill="FFFFFF"/>
              <w:tabs>
                <w:tab w:val="left" w:pos="147"/>
                <w:tab w:val="left" w:pos="1814"/>
                <w:tab w:val="left" w:pos="5960"/>
              </w:tabs>
              <w:adjustRightInd w:val="0"/>
              <w:ind w:left="147"/>
              <w:rPr>
                <w:b/>
                <w:sz w:val="24"/>
                <w:szCs w:val="24"/>
              </w:rPr>
            </w:pPr>
            <w:r w:rsidRPr="008513E9">
              <w:rPr>
                <w:b/>
                <w:sz w:val="24"/>
                <w:szCs w:val="24"/>
              </w:rPr>
              <w:t xml:space="preserve">        Здобувачі освіти повинні уміти:</w:t>
            </w:r>
          </w:p>
          <w:p w:rsidR="004D47C4" w:rsidRPr="008513E9" w:rsidRDefault="008513E9">
            <w:pPr>
              <w:pStyle w:val="a3"/>
              <w:numPr>
                <w:ilvl w:val="0"/>
                <w:numId w:val="1"/>
              </w:numPr>
              <w:spacing w:before="314"/>
              <w:ind w:right="854"/>
              <w:jc w:val="both"/>
              <w:rPr>
                <w:sz w:val="24"/>
                <w:szCs w:val="24"/>
              </w:rPr>
            </w:pPr>
            <w:r w:rsidRPr="008513E9">
              <w:rPr>
                <w:sz w:val="24"/>
                <w:szCs w:val="24"/>
              </w:rPr>
              <w:t xml:space="preserve"> ідентифікувати шкідливі та небезпечні виробничі фактори середовища та трудового процесу стосовно конкретної галузі та фаху;</w:t>
            </w:r>
          </w:p>
          <w:p w:rsidR="004D47C4" w:rsidRPr="008513E9" w:rsidRDefault="008513E9">
            <w:pPr>
              <w:pStyle w:val="a3"/>
              <w:numPr>
                <w:ilvl w:val="0"/>
                <w:numId w:val="1"/>
              </w:numPr>
              <w:spacing w:line="242" w:lineRule="auto"/>
              <w:ind w:right="845"/>
              <w:rPr>
                <w:sz w:val="24"/>
                <w:szCs w:val="24"/>
              </w:rPr>
            </w:pPr>
            <w:r w:rsidRPr="008513E9">
              <w:rPr>
                <w:sz w:val="24"/>
                <w:szCs w:val="24"/>
              </w:rPr>
              <w:t>Оцінювати відповідність санітарно-гігієнічних умов праці діючим нормативним вимогам;</w:t>
            </w:r>
          </w:p>
          <w:p w:rsidR="004D47C4" w:rsidRPr="008513E9" w:rsidRDefault="008513E9">
            <w:pPr>
              <w:pStyle w:val="a3"/>
              <w:ind w:left="714" w:right="855" w:hanging="425"/>
              <w:rPr>
                <w:sz w:val="24"/>
                <w:szCs w:val="24"/>
              </w:rPr>
            </w:pPr>
            <w:r w:rsidRPr="008513E9">
              <w:rPr>
                <w:sz w:val="24"/>
                <w:szCs w:val="24"/>
              </w:rPr>
              <w:t>−   прогнозувати наслідки впливу небезпечних та шкідливих умов праці на здоров’я та працездатність фахівців галузі;</w:t>
            </w:r>
          </w:p>
          <w:p w:rsidR="004D47C4" w:rsidRPr="008513E9" w:rsidRDefault="008513E9">
            <w:pPr>
              <w:pStyle w:val="a3"/>
              <w:numPr>
                <w:ilvl w:val="0"/>
                <w:numId w:val="1"/>
              </w:numPr>
              <w:ind w:right="852"/>
              <w:rPr>
                <w:sz w:val="24"/>
                <w:szCs w:val="24"/>
              </w:rPr>
            </w:pPr>
            <w:r w:rsidRPr="008513E9">
              <w:rPr>
                <w:sz w:val="24"/>
                <w:szCs w:val="24"/>
              </w:rPr>
              <w:t>кваліфіковано використовувати у своїй професійній діяльності профілактичні заходи та засоби, що спрямовані на нормалізацію умов праці, усунення причин травматизму і професійних захворювань в конкретній галузі виробництва;</w:t>
            </w:r>
          </w:p>
          <w:p w:rsidR="004D47C4" w:rsidRPr="008513E9" w:rsidRDefault="008513E9">
            <w:pPr>
              <w:pStyle w:val="a3"/>
              <w:ind w:left="714" w:right="849" w:hanging="425"/>
              <w:rPr>
                <w:sz w:val="24"/>
                <w:szCs w:val="24"/>
              </w:rPr>
            </w:pPr>
            <w:r w:rsidRPr="008513E9">
              <w:rPr>
                <w:sz w:val="24"/>
                <w:szCs w:val="24"/>
              </w:rPr>
              <w:t>−    використовувати нормативно-правову базу для захисту гарантованих Конституцією України та Законом «Про охорону праці» прав працюючих при організації їх трудової діяльності.</w:t>
            </w:r>
          </w:p>
          <w:p w:rsidR="004D47C4" w:rsidRPr="008513E9" w:rsidRDefault="008513E9">
            <w:pPr>
              <w:shd w:val="clear" w:color="auto" w:fill="FFFFFF"/>
              <w:tabs>
                <w:tab w:val="left" w:pos="3610"/>
              </w:tabs>
              <w:adjustRightInd w:val="0"/>
              <w:rPr>
                <w:sz w:val="24"/>
                <w:szCs w:val="24"/>
              </w:rPr>
            </w:pPr>
            <w:r w:rsidRPr="008513E9">
              <w:rPr>
                <w:sz w:val="24"/>
                <w:szCs w:val="24"/>
              </w:rPr>
              <w:tab/>
            </w:r>
          </w:p>
        </w:tc>
      </w:tr>
      <w:tr w:rsidR="004D47C4" w:rsidRPr="008513E9">
        <w:tblPrEx>
          <w:shd w:val="clear" w:color="auto" w:fill="auto"/>
        </w:tblPrEx>
        <w:trPr>
          <w:trHeight w:val="5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Mar>
              <w:top w:w="85" w:type="dxa"/>
              <w:left w:w="85" w:type="dxa"/>
              <w:bottom w:w="85" w:type="dxa"/>
              <w:right w:w="85" w:type="dxa"/>
            </w:tcMar>
          </w:tcPr>
          <w:p w:rsidR="004D47C4" w:rsidRPr="008513E9" w:rsidRDefault="008513E9">
            <w:pPr>
              <w:tabs>
                <w:tab w:val="left" w:pos="1001"/>
              </w:tabs>
              <w:spacing w:before="22" w:line="259" w:lineRule="auto"/>
              <w:ind w:right="104"/>
              <w:jc w:val="both"/>
              <w:rPr>
                <w:b/>
                <w:sz w:val="24"/>
                <w:szCs w:val="24"/>
              </w:rPr>
            </w:pPr>
            <w:r w:rsidRPr="008513E9">
              <w:rPr>
                <w:b/>
                <w:sz w:val="24"/>
                <w:szCs w:val="24"/>
              </w:rPr>
              <w:lastRenderedPageBreak/>
              <w:t>7. Програма навчальної дисципліни</w:t>
            </w:r>
          </w:p>
        </w:tc>
      </w:tr>
      <w:tr w:rsidR="004D47C4" w:rsidRPr="008513E9">
        <w:tblPrEx>
          <w:shd w:val="clear" w:color="auto" w:fill="auto"/>
        </w:tblPrEx>
        <w:trPr>
          <w:trHeight w:val="2241"/>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Mar>
              <w:top w:w="85" w:type="dxa"/>
              <w:left w:w="85" w:type="dxa"/>
              <w:bottom w:w="85" w:type="dxa"/>
              <w:right w:w="85" w:type="dxa"/>
            </w:tcMar>
          </w:tcPr>
          <w:p w:rsidR="004D47C4" w:rsidRPr="008513E9" w:rsidRDefault="008513E9">
            <w:pPr>
              <w:tabs>
                <w:tab w:val="left" w:pos="1001"/>
              </w:tabs>
              <w:spacing w:before="22" w:line="259" w:lineRule="auto"/>
              <w:ind w:left="147" w:right="104"/>
              <w:jc w:val="both"/>
              <w:rPr>
                <w:b/>
                <w:sz w:val="24"/>
                <w:szCs w:val="24"/>
              </w:rPr>
            </w:pPr>
            <w:r w:rsidRPr="008513E9">
              <w:rPr>
                <w:b/>
                <w:sz w:val="24"/>
                <w:szCs w:val="24"/>
              </w:rPr>
              <w:t>Охорона праці в галузі</w:t>
            </w:r>
          </w:p>
          <w:p w:rsidR="004D47C4" w:rsidRPr="008513E9" w:rsidRDefault="008513E9">
            <w:pPr>
              <w:pStyle w:val="TableParagraph"/>
              <w:spacing w:before="1"/>
              <w:ind w:left="147"/>
              <w:jc w:val="both"/>
              <w:rPr>
                <w:b/>
                <w:sz w:val="24"/>
                <w:szCs w:val="24"/>
              </w:rPr>
            </w:pPr>
            <w:r w:rsidRPr="008513E9">
              <w:rPr>
                <w:b/>
                <w:sz w:val="24"/>
                <w:szCs w:val="24"/>
              </w:rPr>
              <w:t>Тема № 1.Вступ.Загальні</w:t>
            </w:r>
            <w:r>
              <w:rPr>
                <w:b/>
                <w:sz w:val="24"/>
                <w:szCs w:val="24"/>
              </w:rPr>
              <w:t xml:space="preserve"> </w:t>
            </w:r>
            <w:r w:rsidRPr="008513E9">
              <w:rPr>
                <w:b/>
                <w:sz w:val="24"/>
                <w:szCs w:val="24"/>
              </w:rPr>
              <w:t>питання</w:t>
            </w:r>
            <w:r>
              <w:rPr>
                <w:b/>
                <w:sz w:val="24"/>
                <w:szCs w:val="24"/>
              </w:rPr>
              <w:t xml:space="preserve"> </w:t>
            </w:r>
            <w:r w:rsidRPr="008513E9">
              <w:rPr>
                <w:b/>
                <w:sz w:val="24"/>
                <w:szCs w:val="24"/>
              </w:rPr>
              <w:t>охорони</w:t>
            </w:r>
            <w:r w:rsidRPr="008513E9">
              <w:rPr>
                <w:b/>
                <w:spacing w:val="-4"/>
                <w:sz w:val="24"/>
                <w:szCs w:val="24"/>
              </w:rPr>
              <w:t xml:space="preserve"> праці</w:t>
            </w:r>
          </w:p>
          <w:p w:rsidR="004D47C4" w:rsidRPr="008513E9" w:rsidRDefault="008513E9">
            <w:pPr>
              <w:pStyle w:val="TableParagraph"/>
              <w:spacing w:before="111"/>
              <w:ind w:left="147" w:right="49"/>
              <w:rPr>
                <w:sz w:val="24"/>
                <w:szCs w:val="24"/>
              </w:rPr>
            </w:pPr>
            <w:r w:rsidRPr="008513E9">
              <w:rPr>
                <w:sz w:val="24"/>
                <w:szCs w:val="24"/>
              </w:rPr>
              <w:t>Поняття, мета і завдання охорони праці. Значення навчальної дисципліни у підготовці молодших спеціалістів. Охорона праці  як суспільний чинник і галузь науки.</w:t>
            </w:r>
          </w:p>
          <w:p w:rsidR="004D47C4" w:rsidRPr="008513E9" w:rsidRDefault="008513E9">
            <w:pPr>
              <w:pStyle w:val="TableParagraph"/>
              <w:spacing w:before="124"/>
              <w:ind w:left="147"/>
              <w:rPr>
                <w:sz w:val="24"/>
                <w:szCs w:val="24"/>
              </w:rPr>
            </w:pPr>
            <w:r w:rsidRPr="008513E9">
              <w:rPr>
                <w:sz w:val="24"/>
                <w:szCs w:val="24"/>
              </w:rPr>
              <w:t xml:space="preserve">Основні етапи розвитку охорони </w:t>
            </w:r>
            <w:r w:rsidRPr="008513E9">
              <w:rPr>
                <w:spacing w:val="-2"/>
                <w:sz w:val="24"/>
                <w:szCs w:val="24"/>
              </w:rPr>
              <w:t>праці.</w:t>
            </w:r>
            <w:bookmarkStart w:id="0" w:name="_GoBack"/>
            <w:bookmarkEnd w:id="0"/>
          </w:p>
          <w:p w:rsidR="004D47C4" w:rsidRPr="008513E9" w:rsidRDefault="008513E9">
            <w:pPr>
              <w:pStyle w:val="TableParagraph"/>
              <w:spacing w:before="116"/>
              <w:ind w:left="147" w:right="46"/>
              <w:rPr>
                <w:sz w:val="24"/>
                <w:szCs w:val="24"/>
              </w:rPr>
            </w:pPr>
            <w:r w:rsidRPr="008513E9">
              <w:rPr>
                <w:sz w:val="24"/>
                <w:szCs w:val="24"/>
              </w:rPr>
              <w:t>Стан охорони праці, виробничого травматизму та професійної захворюваності в Україні та інших країнах. Невиробничий травматизм в Україні, статистика, основні причини невиробничого травматизму, шляхи попередження. Соціально-економічне значення охорони праці, економічні аспекти охорони праці, охорона праці як економічний чинник.</w:t>
            </w:r>
          </w:p>
          <w:p w:rsidR="004D47C4" w:rsidRPr="008513E9" w:rsidRDefault="008513E9">
            <w:pPr>
              <w:pStyle w:val="TableParagraph"/>
              <w:spacing w:before="124"/>
              <w:ind w:left="147" w:right="4617"/>
              <w:rPr>
                <w:sz w:val="24"/>
                <w:szCs w:val="24"/>
              </w:rPr>
            </w:pPr>
            <w:r w:rsidRPr="008513E9">
              <w:rPr>
                <w:sz w:val="24"/>
                <w:szCs w:val="24"/>
              </w:rPr>
              <w:t>Рекомендована література з дисципліни.</w:t>
            </w:r>
          </w:p>
          <w:p w:rsidR="004D47C4" w:rsidRPr="008513E9" w:rsidRDefault="008513E9">
            <w:pPr>
              <w:tabs>
                <w:tab w:val="left" w:pos="1001"/>
              </w:tabs>
              <w:spacing w:before="22" w:line="259" w:lineRule="auto"/>
              <w:ind w:left="147" w:right="104"/>
              <w:jc w:val="both"/>
              <w:rPr>
                <w:b/>
                <w:sz w:val="24"/>
                <w:szCs w:val="24"/>
              </w:rPr>
            </w:pPr>
            <w:r w:rsidRPr="008513E9">
              <w:rPr>
                <w:b/>
                <w:sz w:val="24"/>
                <w:szCs w:val="24"/>
              </w:rPr>
              <w:t>Тема № 2.Охорона праці при виконанні вантажно-розвантажувальних робіт.</w:t>
            </w:r>
            <w:r w:rsidR="007051B2" w:rsidRPr="008513E9">
              <w:rPr>
                <w:sz w:val="24"/>
                <w:szCs w:val="24"/>
              </w:rPr>
              <w:fldChar w:fldCharType="begin"/>
            </w:r>
            <w:r w:rsidRPr="008513E9">
              <w:rPr>
                <w:sz w:val="24"/>
                <w:szCs w:val="24"/>
              </w:rPr>
              <w:instrText xml:space="preserve"> TOC \o "1-5" \h \z </w:instrText>
            </w:r>
            <w:r w:rsidR="007051B2" w:rsidRPr="008513E9">
              <w:rPr>
                <w:sz w:val="24"/>
                <w:szCs w:val="24"/>
              </w:rPr>
              <w:fldChar w:fldCharType="separate"/>
            </w:r>
            <w:bookmarkStart w:id="1" w:name="bookmark18"/>
            <w:bookmarkStart w:id="2" w:name="bookmark19"/>
            <w:bookmarkEnd w:id="1"/>
            <w:bookmarkEnd w:id="2"/>
          </w:p>
          <w:p w:rsidR="004D47C4" w:rsidRPr="008513E9" w:rsidRDefault="007051B2">
            <w:pPr>
              <w:pStyle w:val="af"/>
              <w:tabs>
                <w:tab w:val="left" w:pos="614"/>
                <w:tab w:val="right" w:leader="dot" w:pos="9338"/>
              </w:tabs>
              <w:ind w:left="147" w:firstLine="0"/>
              <w:jc w:val="both"/>
              <w:rPr>
                <w:sz w:val="24"/>
                <w:szCs w:val="24"/>
                <w:lang w:val="uk-UA"/>
              </w:rPr>
            </w:pPr>
            <w:hyperlink w:anchor="bookmark78" w:tooltip="Current Document" w:history="1">
              <w:bookmarkStart w:id="3" w:name="bookmark21"/>
              <w:bookmarkEnd w:id="3"/>
              <w:r w:rsidR="008513E9" w:rsidRPr="008513E9">
                <w:rPr>
                  <w:rStyle w:val="ae"/>
                  <w:color w:val="000000"/>
                  <w:sz w:val="24"/>
                  <w:szCs w:val="24"/>
                  <w:lang w:eastAsia="uk-UA"/>
                </w:rPr>
                <w:t>Вимоги щодо створення безпечних умов праці</w:t>
              </w:r>
            </w:hyperlink>
            <w:r w:rsidR="008513E9" w:rsidRPr="008513E9">
              <w:rPr>
                <w:sz w:val="24"/>
                <w:szCs w:val="24"/>
                <w:lang w:val="uk-UA"/>
              </w:rPr>
              <w:t>.</w:t>
            </w:r>
          </w:p>
          <w:p w:rsidR="004D47C4" w:rsidRPr="008513E9" w:rsidRDefault="007051B2">
            <w:pPr>
              <w:pStyle w:val="af"/>
              <w:tabs>
                <w:tab w:val="left" w:pos="614"/>
              </w:tabs>
              <w:spacing w:after="0"/>
              <w:ind w:left="147" w:firstLine="0"/>
              <w:jc w:val="both"/>
              <w:rPr>
                <w:sz w:val="24"/>
                <w:szCs w:val="24"/>
              </w:rPr>
            </w:pPr>
            <w:hyperlink w:anchor="bookmark88" w:tooltip="Current Document" w:history="1">
              <w:bookmarkStart w:id="4" w:name="bookmark22"/>
              <w:bookmarkEnd w:id="4"/>
              <w:r w:rsidR="008513E9" w:rsidRPr="008513E9">
                <w:rPr>
                  <w:rStyle w:val="ae"/>
                  <w:color w:val="000000"/>
                  <w:sz w:val="24"/>
                  <w:szCs w:val="24"/>
                  <w:lang w:eastAsia="uk-UA"/>
                </w:rPr>
                <w:t>Вимоги до місць проведення вантажно-розвантажувальних робіт, території</w:t>
              </w:r>
            </w:hyperlink>
          </w:p>
          <w:p w:rsidR="004D47C4" w:rsidRPr="008513E9" w:rsidRDefault="007051B2">
            <w:pPr>
              <w:pStyle w:val="af"/>
              <w:tabs>
                <w:tab w:val="right" w:leader="dot" w:pos="9338"/>
              </w:tabs>
              <w:ind w:left="147" w:firstLine="0"/>
              <w:jc w:val="both"/>
              <w:rPr>
                <w:sz w:val="24"/>
                <w:szCs w:val="24"/>
                <w:lang w:val="uk-UA"/>
              </w:rPr>
            </w:pPr>
            <w:hyperlink w:anchor="bookmark90" w:tooltip="Current Document" w:history="1">
              <w:r w:rsidR="008513E9" w:rsidRPr="008513E9">
                <w:rPr>
                  <w:rStyle w:val="ae"/>
                  <w:color w:val="000000"/>
                  <w:sz w:val="24"/>
                  <w:szCs w:val="24"/>
                  <w:lang w:val="uk-UA" w:eastAsia="uk-UA"/>
                </w:rPr>
                <w:t>будівниц</w:t>
              </w:r>
              <w:r w:rsidR="008513E9" w:rsidRPr="008513E9">
                <w:rPr>
                  <w:rStyle w:val="ae"/>
                  <w:color w:val="000000"/>
                  <w:sz w:val="24"/>
                  <w:szCs w:val="24"/>
                  <w:lang w:eastAsia="uk-UA"/>
                </w:rPr>
                <w:t>тва,  будівель і споруд</w:t>
              </w:r>
            </w:hyperlink>
            <w:r w:rsidR="008513E9" w:rsidRPr="008513E9">
              <w:rPr>
                <w:sz w:val="24"/>
                <w:szCs w:val="24"/>
                <w:lang w:val="uk-UA"/>
              </w:rPr>
              <w:t>.</w:t>
            </w:r>
          </w:p>
          <w:p w:rsidR="004D47C4" w:rsidRPr="008513E9" w:rsidRDefault="007051B2">
            <w:pPr>
              <w:pStyle w:val="af"/>
              <w:tabs>
                <w:tab w:val="left" w:pos="614"/>
              </w:tabs>
              <w:spacing w:after="0"/>
              <w:ind w:left="147" w:firstLine="0"/>
              <w:jc w:val="both"/>
              <w:rPr>
                <w:sz w:val="24"/>
                <w:szCs w:val="24"/>
              </w:rPr>
            </w:pPr>
            <w:hyperlink w:anchor="bookmark181" w:tooltip="Current Document" w:history="1">
              <w:bookmarkStart w:id="5" w:name="bookmark23"/>
              <w:bookmarkEnd w:id="5"/>
              <w:r w:rsidR="008513E9" w:rsidRPr="008513E9">
                <w:rPr>
                  <w:rStyle w:val="ae"/>
                  <w:color w:val="000000"/>
                  <w:sz w:val="24"/>
                  <w:szCs w:val="24"/>
                  <w:lang w:eastAsia="uk-UA"/>
                </w:rPr>
                <w:t>Вимоги до застосування і розміщення підіймально-транспортного устаткування,</w:t>
              </w:r>
            </w:hyperlink>
          </w:p>
          <w:p w:rsidR="004D47C4" w:rsidRPr="008513E9" w:rsidRDefault="008513E9">
            <w:pPr>
              <w:pStyle w:val="af"/>
              <w:tabs>
                <w:tab w:val="right" w:leader="dot" w:pos="9338"/>
              </w:tabs>
              <w:ind w:left="147" w:firstLine="0"/>
              <w:jc w:val="both"/>
              <w:rPr>
                <w:sz w:val="24"/>
                <w:szCs w:val="24"/>
                <w:lang w:val="ru-RU"/>
              </w:rPr>
            </w:pPr>
            <w:r w:rsidRPr="008513E9">
              <w:rPr>
                <w:rStyle w:val="ae"/>
                <w:color w:val="000000"/>
                <w:sz w:val="24"/>
                <w:szCs w:val="24"/>
                <w:lang w:val="ru-RU" w:eastAsia="uk-UA"/>
              </w:rPr>
              <w:t>механізмів, пристосувань та огороджень, організації робочих місць.</w:t>
            </w:r>
          </w:p>
          <w:p w:rsidR="004D47C4" w:rsidRPr="008513E9" w:rsidRDefault="007051B2">
            <w:pPr>
              <w:pStyle w:val="af"/>
              <w:tabs>
                <w:tab w:val="left" w:pos="614"/>
              </w:tabs>
              <w:spacing w:after="0"/>
              <w:ind w:left="147" w:firstLine="0"/>
              <w:jc w:val="both"/>
              <w:rPr>
                <w:sz w:val="24"/>
                <w:szCs w:val="24"/>
                <w:lang w:val="uk-UA"/>
              </w:rPr>
            </w:pPr>
            <w:hyperlink w:anchor="bookmark206" w:tooltip="Current Document" w:history="1">
              <w:bookmarkStart w:id="6" w:name="bookmark24"/>
              <w:bookmarkEnd w:id="6"/>
              <w:r w:rsidR="008513E9" w:rsidRPr="008513E9">
                <w:rPr>
                  <w:rStyle w:val="ae"/>
                  <w:color w:val="000000"/>
                  <w:sz w:val="24"/>
                  <w:szCs w:val="24"/>
                  <w:lang w:eastAsia="uk-UA"/>
                </w:rPr>
                <w:t>Вимоги безпеки до транспортування вантажів</w:t>
              </w:r>
              <w:r w:rsidR="008513E9" w:rsidRPr="008513E9">
                <w:rPr>
                  <w:rStyle w:val="ae"/>
                  <w:color w:val="000000"/>
                  <w:sz w:val="24"/>
                  <w:szCs w:val="24"/>
                  <w:lang w:val="uk-UA" w:eastAsia="uk-UA"/>
                </w:rPr>
                <w:t>.</w:t>
              </w:r>
            </w:hyperlink>
          </w:p>
          <w:p w:rsidR="004D47C4" w:rsidRPr="008513E9" w:rsidRDefault="008513E9">
            <w:pPr>
              <w:pStyle w:val="af"/>
              <w:tabs>
                <w:tab w:val="left" w:pos="522"/>
                <w:tab w:val="right" w:leader="dot" w:pos="9338"/>
              </w:tabs>
              <w:ind w:left="147" w:firstLine="0"/>
              <w:jc w:val="both"/>
              <w:rPr>
                <w:sz w:val="24"/>
                <w:szCs w:val="24"/>
                <w:lang w:val="ru-RU"/>
              </w:rPr>
            </w:pPr>
            <w:bookmarkStart w:id="7" w:name="bookmark30"/>
            <w:bookmarkEnd w:id="7"/>
            <w:r w:rsidRPr="008513E9">
              <w:rPr>
                <w:rStyle w:val="ae"/>
                <w:color w:val="000000"/>
                <w:sz w:val="24"/>
                <w:szCs w:val="24"/>
                <w:lang w:val="ru-RU" w:eastAsia="uk-UA"/>
              </w:rPr>
              <w:t>Вимоги безпеки до процесів проведення вантажно-розвантажувальних робіт</w:t>
            </w:r>
          </w:p>
          <w:p w:rsidR="004D47C4" w:rsidRPr="008513E9" w:rsidRDefault="007051B2">
            <w:pPr>
              <w:pStyle w:val="af"/>
              <w:tabs>
                <w:tab w:val="left" w:pos="614"/>
              </w:tabs>
              <w:spacing w:after="0"/>
              <w:ind w:left="147" w:firstLine="0"/>
              <w:jc w:val="both"/>
              <w:rPr>
                <w:sz w:val="24"/>
                <w:szCs w:val="24"/>
              </w:rPr>
            </w:pPr>
            <w:hyperlink w:anchor="bookmark496" w:tooltip="Current Document" w:history="1">
              <w:bookmarkStart w:id="8" w:name="bookmark37"/>
              <w:bookmarkEnd w:id="8"/>
              <w:r w:rsidR="008513E9" w:rsidRPr="008513E9">
                <w:rPr>
                  <w:rStyle w:val="ae"/>
                  <w:color w:val="000000"/>
                  <w:sz w:val="24"/>
                  <w:szCs w:val="24"/>
                  <w:lang w:eastAsia="uk-UA"/>
                </w:rPr>
                <w:t>Навантаження (розвантаження) негабаритів, великовагових і довгомірних</w:t>
              </w:r>
            </w:hyperlink>
          </w:p>
          <w:p w:rsidR="004D47C4" w:rsidRPr="008513E9" w:rsidRDefault="007051B2">
            <w:pPr>
              <w:pStyle w:val="af"/>
              <w:tabs>
                <w:tab w:val="right" w:leader="dot" w:pos="9338"/>
              </w:tabs>
              <w:ind w:left="147" w:firstLine="0"/>
              <w:jc w:val="both"/>
              <w:rPr>
                <w:sz w:val="24"/>
                <w:szCs w:val="24"/>
                <w:lang w:val="uk-UA"/>
              </w:rPr>
            </w:pPr>
            <w:hyperlink w:anchor="bookmark498" w:tooltip="Current Document" w:history="1">
              <w:r w:rsidR="008513E9" w:rsidRPr="008513E9">
                <w:rPr>
                  <w:rStyle w:val="ae"/>
                  <w:color w:val="000000"/>
                  <w:sz w:val="24"/>
                  <w:szCs w:val="24"/>
                  <w:lang w:eastAsia="uk-UA"/>
                </w:rPr>
                <w:t>вантажів</w:t>
              </w:r>
              <w:r w:rsidR="008513E9" w:rsidRPr="008513E9">
                <w:rPr>
                  <w:rStyle w:val="ae"/>
                  <w:color w:val="000000"/>
                  <w:sz w:val="24"/>
                  <w:szCs w:val="24"/>
                  <w:lang w:val="uk-UA" w:eastAsia="uk-UA"/>
                </w:rPr>
                <w:t>.</w:t>
              </w:r>
            </w:hyperlink>
            <w:bookmarkStart w:id="9" w:name="bookmark40"/>
            <w:bookmarkEnd w:id="9"/>
          </w:p>
          <w:p w:rsidR="004D47C4" w:rsidRPr="008513E9" w:rsidRDefault="007051B2">
            <w:pPr>
              <w:pStyle w:val="af"/>
              <w:tabs>
                <w:tab w:val="left" w:pos="710"/>
              </w:tabs>
              <w:spacing w:after="0"/>
              <w:ind w:left="147" w:firstLine="0"/>
              <w:jc w:val="both"/>
              <w:rPr>
                <w:sz w:val="24"/>
                <w:szCs w:val="24"/>
              </w:rPr>
            </w:pPr>
            <w:hyperlink w:anchor="bookmark918" w:tooltip="Current Document" w:history="1">
              <w:bookmarkStart w:id="10" w:name="bookmark43"/>
              <w:bookmarkEnd w:id="10"/>
              <w:r w:rsidR="008513E9" w:rsidRPr="008513E9">
                <w:rPr>
                  <w:rStyle w:val="ae"/>
                  <w:color w:val="000000"/>
                  <w:sz w:val="24"/>
                  <w:szCs w:val="24"/>
                  <w:lang w:eastAsia="uk-UA"/>
                </w:rPr>
                <w:t>Вимоги безпеки при виконанні вантажно-розвантажувальних робіт немеханізованим</w:t>
              </w:r>
            </w:hyperlink>
          </w:p>
          <w:p w:rsidR="004D47C4" w:rsidRPr="008513E9" w:rsidRDefault="007051B2">
            <w:pPr>
              <w:pStyle w:val="af"/>
              <w:tabs>
                <w:tab w:val="right" w:leader="dot" w:pos="9338"/>
              </w:tabs>
              <w:ind w:left="147" w:firstLine="0"/>
              <w:jc w:val="both"/>
              <w:rPr>
                <w:sz w:val="24"/>
                <w:szCs w:val="24"/>
                <w:lang w:val="uk-UA"/>
              </w:rPr>
            </w:pPr>
            <w:hyperlink w:anchor="bookmark920" w:tooltip="Current Document" w:history="1">
              <w:r w:rsidR="008513E9" w:rsidRPr="008513E9">
                <w:rPr>
                  <w:rStyle w:val="ae"/>
                  <w:color w:val="000000"/>
                  <w:sz w:val="24"/>
                  <w:szCs w:val="24"/>
                  <w:lang w:eastAsia="uk-UA"/>
                </w:rPr>
                <w:t>способом</w:t>
              </w:r>
              <w:r w:rsidR="008513E9" w:rsidRPr="008513E9">
                <w:rPr>
                  <w:rStyle w:val="ae"/>
                  <w:color w:val="000000"/>
                  <w:sz w:val="24"/>
                  <w:szCs w:val="24"/>
                  <w:lang w:val="uk-UA" w:eastAsia="uk-UA"/>
                </w:rPr>
                <w:t>.</w:t>
              </w:r>
            </w:hyperlink>
          </w:p>
          <w:p w:rsidR="004D47C4" w:rsidRPr="008513E9" w:rsidRDefault="007051B2">
            <w:pPr>
              <w:pStyle w:val="af"/>
              <w:tabs>
                <w:tab w:val="left" w:pos="522"/>
              </w:tabs>
              <w:spacing w:after="0"/>
              <w:ind w:left="147" w:firstLine="0"/>
              <w:jc w:val="both"/>
              <w:rPr>
                <w:sz w:val="24"/>
                <w:szCs w:val="24"/>
                <w:lang w:val="uk-UA"/>
              </w:rPr>
            </w:pPr>
            <w:hyperlink w:anchor="bookmark993" w:tooltip="Current Document" w:history="1">
              <w:bookmarkStart w:id="11" w:name="bookmark45"/>
              <w:bookmarkEnd w:id="11"/>
              <w:r w:rsidR="008513E9" w:rsidRPr="008513E9">
                <w:rPr>
                  <w:rStyle w:val="ae"/>
                  <w:bCs/>
                  <w:color w:val="000000"/>
                  <w:sz w:val="24"/>
                  <w:szCs w:val="24"/>
                  <w:lang w:val="ru-RU" w:eastAsia="uk-UA"/>
                </w:rPr>
                <w:t>Вимоги до працівників, зайнятих виконанням вантажно-розвантажувальних</w:t>
              </w:r>
              <w:r w:rsidR="008513E9" w:rsidRPr="008513E9">
                <w:rPr>
                  <w:rStyle w:val="ae"/>
                  <w:bCs/>
                  <w:color w:val="000000"/>
                  <w:sz w:val="24"/>
                  <w:szCs w:val="24"/>
                  <w:lang w:val="uk-UA" w:eastAsia="uk-UA"/>
                </w:rPr>
                <w:t>робіт .</w:t>
              </w:r>
            </w:hyperlink>
          </w:p>
          <w:p w:rsidR="004D47C4" w:rsidRPr="008513E9" w:rsidRDefault="008513E9">
            <w:pPr>
              <w:pStyle w:val="af"/>
              <w:tabs>
                <w:tab w:val="left" w:pos="522"/>
              </w:tabs>
              <w:spacing w:after="0"/>
              <w:ind w:left="147" w:firstLine="0"/>
              <w:jc w:val="both"/>
              <w:rPr>
                <w:sz w:val="24"/>
                <w:szCs w:val="24"/>
                <w:lang w:val="ru-RU"/>
              </w:rPr>
            </w:pPr>
            <w:r w:rsidRPr="008513E9">
              <w:rPr>
                <w:sz w:val="24"/>
                <w:szCs w:val="24"/>
                <w:lang w:val="ru-RU"/>
              </w:rPr>
              <w:lastRenderedPageBreak/>
              <w:t>Практична робота.Безпека праці при виконанні навантажувально-розвантажувальних і транспортних робіт.</w:t>
            </w:r>
          </w:p>
          <w:p w:rsidR="004D47C4" w:rsidRPr="008513E9" w:rsidRDefault="008513E9">
            <w:pPr>
              <w:pStyle w:val="af"/>
              <w:tabs>
                <w:tab w:val="left" w:pos="522"/>
              </w:tabs>
              <w:spacing w:after="0"/>
              <w:ind w:left="147" w:firstLine="0"/>
              <w:jc w:val="both"/>
              <w:rPr>
                <w:sz w:val="24"/>
                <w:szCs w:val="24"/>
                <w:lang w:val="ru-RU"/>
              </w:rPr>
            </w:pPr>
            <w:r w:rsidRPr="008513E9">
              <w:rPr>
                <w:b/>
                <w:sz w:val="24"/>
                <w:szCs w:val="24"/>
                <w:lang w:val="ru-RU"/>
              </w:rPr>
              <w:t xml:space="preserve">Тема № 3. </w:t>
            </w:r>
            <w:r w:rsidRPr="008513E9">
              <w:rPr>
                <w:sz w:val="24"/>
                <w:szCs w:val="24"/>
                <w:lang w:val="ru-RU"/>
              </w:rPr>
              <w:t xml:space="preserve">Охорона праці при виготовленні залізобетонних та бетонних </w:t>
            </w:r>
            <w:r w:rsidRPr="008513E9">
              <w:rPr>
                <w:spacing w:val="-2"/>
                <w:sz w:val="24"/>
                <w:szCs w:val="24"/>
                <w:lang w:val="ru-RU"/>
              </w:rPr>
              <w:t>споруд.</w:t>
            </w:r>
          </w:p>
          <w:p w:rsidR="004D47C4" w:rsidRPr="008513E9" w:rsidRDefault="007051B2">
            <w:pPr>
              <w:tabs>
                <w:tab w:val="left" w:pos="1001"/>
              </w:tabs>
              <w:spacing w:before="22" w:line="259" w:lineRule="auto"/>
              <w:ind w:right="104"/>
              <w:jc w:val="both"/>
              <w:rPr>
                <w:b/>
                <w:sz w:val="24"/>
                <w:szCs w:val="24"/>
              </w:rPr>
            </w:pPr>
            <w:r w:rsidRPr="008513E9">
              <w:rPr>
                <w:sz w:val="24"/>
                <w:szCs w:val="24"/>
              </w:rPr>
              <w:fldChar w:fldCharType="end"/>
            </w:r>
            <w:r w:rsidR="008513E9">
              <w:rPr>
                <w:sz w:val="24"/>
                <w:szCs w:val="24"/>
              </w:rPr>
              <w:t xml:space="preserve">  </w:t>
            </w:r>
            <w:r w:rsidR="008513E9" w:rsidRPr="008513E9">
              <w:rPr>
                <w:sz w:val="24"/>
                <w:szCs w:val="24"/>
              </w:rPr>
              <w:t>Безпека при заготовці та монтажі арматури.</w:t>
            </w:r>
          </w:p>
          <w:p w:rsidR="004D47C4" w:rsidRPr="008513E9" w:rsidRDefault="008513E9">
            <w:pPr>
              <w:widowControl/>
              <w:autoSpaceDE/>
              <w:autoSpaceDN/>
              <w:ind w:left="147"/>
              <w:rPr>
                <w:bCs/>
                <w:sz w:val="24"/>
                <w:szCs w:val="24"/>
                <w:lang w:val="ru-RU" w:eastAsia="ru-RU"/>
              </w:rPr>
            </w:pPr>
            <w:r w:rsidRPr="008513E9">
              <w:rPr>
                <w:bCs/>
                <w:sz w:val="24"/>
                <w:szCs w:val="24"/>
                <w:lang w:val="ru-RU" w:eastAsia="ru-RU"/>
              </w:rPr>
              <w:t>Безпека при влаштуванні опалубки.</w:t>
            </w:r>
          </w:p>
          <w:p w:rsidR="004D47C4" w:rsidRPr="008513E9" w:rsidRDefault="008513E9">
            <w:pPr>
              <w:widowControl/>
              <w:autoSpaceDE/>
              <w:autoSpaceDN/>
              <w:ind w:left="147"/>
              <w:rPr>
                <w:sz w:val="24"/>
                <w:szCs w:val="24"/>
              </w:rPr>
            </w:pPr>
            <w:r w:rsidRPr="008513E9">
              <w:rPr>
                <w:bCs/>
                <w:sz w:val="24"/>
                <w:szCs w:val="24"/>
                <w:lang w:val="ru-RU" w:eastAsia="ru-RU"/>
              </w:rPr>
              <w:t xml:space="preserve">Монтаж та демонтаж </w:t>
            </w:r>
            <w:r w:rsidRPr="008513E9">
              <w:rPr>
                <w:sz w:val="24"/>
                <w:szCs w:val="24"/>
                <w:lang w:val="ru-RU" w:eastAsia="ru-RU"/>
              </w:rPr>
              <w:t>опалубки.</w:t>
            </w:r>
          </w:p>
          <w:p w:rsidR="004D47C4" w:rsidRPr="008513E9" w:rsidRDefault="008513E9">
            <w:pPr>
              <w:widowControl/>
              <w:autoSpaceDE/>
              <w:autoSpaceDN/>
              <w:ind w:left="147"/>
              <w:rPr>
                <w:bCs/>
                <w:sz w:val="24"/>
                <w:szCs w:val="24"/>
                <w:lang w:val="ru-RU" w:eastAsia="ru-RU"/>
              </w:rPr>
            </w:pPr>
            <w:r w:rsidRPr="008513E9">
              <w:rPr>
                <w:bCs/>
                <w:sz w:val="24"/>
                <w:szCs w:val="24"/>
                <w:lang w:val="ru-RU" w:eastAsia="ru-RU"/>
              </w:rPr>
              <w:t>Безпека при приготуванні та транспортуванні бетонної суміші.</w:t>
            </w:r>
          </w:p>
          <w:p w:rsidR="004D47C4" w:rsidRPr="008513E9" w:rsidRDefault="008513E9">
            <w:pPr>
              <w:widowControl/>
              <w:autoSpaceDE/>
              <w:autoSpaceDN/>
              <w:ind w:left="147"/>
              <w:rPr>
                <w:sz w:val="24"/>
                <w:szCs w:val="24"/>
                <w:lang w:val="ru-RU" w:eastAsia="ru-RU"/>
              </w:rPr>
            </w:pPr>
            <w:r w:rsidRPr="008513E9">
              <w:rPr>
                <w:bCs/>
                <w:sz w:val="24"/>
                <w:szCs w:val="24"/>
                <w:lang w:val="ru-RU" w:eastAsia="ru-RU"/>
              </w:rPr>
              <w:t>Захист від пилу.</w:t>
            </w:r>
            <w:r w:rsidRPr="008513E9">
              <w:rPr>
                <w:sz w:val="24"/>
                <w:szCs w:val="24"/>
              </w:rPr>
              <w:t xml:space="preserve"> Безпека при очищенні барабана бетонозмішувача.</w:t>
            </w:r>
          </w:p>
          <w:p w:rsidR="004D47C4" w:rsidRPr="008513E9" w:rsidRDefault="008513E9">
            <w:pPr>
              <w:widowControl/>
              <w:autoSpaceDE/>
              <w:autoSpaceDN/>
              <w:ind w:left="147"/>
              <w:rPr>
                <w:sz w:val="24"/>
                <w:szCs w:val="24"/>
              </w:rPr>
            </w:pPr>
            <w:r w:rsidRPr="008513E9">
              <w:rPr>
                <w:sz w:val="24"/>
                <w:szCs w:val="24"/>
                <w:lang w:val="ru-RU" w:eastAsia="ru-RU"/>
              </w:rPr>
              <w:t>Безпека праці при</w:t>
            </w:r>
            <w:r w:rsidRPr="008513E9">
              <w:rPr>
                <w:rStyle w:val="aa"/>
                <w:b w:val="0"/>
                <w:sz w:val="24"/>
                <w:szCs w:val="24"/>
              </w:rPr>
              <w:t>транспортуванні чи</w:t>
            </w:r>
            <w:r w:rsidRPr="008513E9">
              <w:rPr>
                <w:sz w:val="24"/>
                <w:szCs w:val="24"/>
              </w:rPr>
              <w:t>подачі бетону автобетононасосами чи бетононасосними .</w:t>
            </w:r>
          </w:p>
          <w:p w:rsidR="004D47C4" w:rsidRPr="008513E9" w:rsidRDefault="008513E9">
            <w:pPr>
              <w:widowControl/>
              <w:autoSpaceDE/>
              <w:autoSpaceDN/>
              <w:ind w:left="147"/>
              <w:rPr>
                <w:bCs/>
                <w:sz w:val="24"/>
                <w:szCs w:val="24"/>
                <w:lang w:val="ru-RU" w:eastAsia="ru-RU"/>
              </w:rPr>
            </w:pPr>
            <w:r w:rsidRPr="008513E9">
              <w:rPr>
                <w:bCs/>
                <w:sz w:val="24"/>
                <w:szCs w:val="24"/>
                <w:lang w:val="ru-RU" w:eastAsia="ru-RU"/>
              </w:rPr>
              <w:t>Безпека при укладанні та ущільненні бетону</w:t>
            </w:r>
          </w:p>
          <w:p w:rsidR="004D47C4" w:rsidRPr="008513E9" w:rsidRDefault="008513E9">
            <w:pPr>
              <w:widowControl/>
              <w:autoSpaceDE/>
              <w:autoSpaceDN/>
              <w:ind w:left="147"/>
              <w:rPr>
                <w:sz w:val="24"/>
                <w:szCs w:val="24"/>
                <w:lang w:val="ru-RU" w:eastAsia="ru-RU"/>
              </w:rPr>
            </w:pPr>
            <w:r w:rsidRPr="008513E9">
              <w:rPr>
                <w:bCs/>
                <w:sz w:val="24"/>
                <w:szCs w:val="24"/>
                <w:lang w:val="ru-RU" w:eastAsia="ru-RU"/>
              </w:rPr>
              <w:t>Робота з вібраторами.</w:t>
            </w:r>
            <w:r w:rsidRPr="008513E9">
              <w:rPr>
                <w:sz w:val="24"/>
                <w:szCs w:val="24"/>
                <w:lang w:val="ru-RU" w:eastAsia="ru-RU"/>
              </w:rPr>
              <w:t xml:space="preserve"> Безпека праці при </w:t>
            </w:r>
            <w:r w:rsidRPr="008513E9">
              <w:rPr>
                <w:sz w:val="24"/>
                <w:szCs w:val="24"/>
              </w:rPr>
              <w:t>електропрогріві бетону .</w:t>
            </w:r>
          </w:p>
          <w:p w:rsidR="004D47C4" w:rsidRPr="008513E9" w:rsidRDefault="008513E9">
            <w:pPr>
              <w:tabs>
                <w:tab w:val="left" w:pos="1001"/>
              </w:tabs>
              <w:spacing w:before="22" w:line="259" w:lineRule="auto"/>
              <w:ind w:left="147" w:right="104"/>
              <w:jc w:val="both"/>
              <w:rPr>
                <w:sz w:val="24"/>
                <w:szCs w:val="24"/>
              </w:rPr>
            </w:pPr>
            <w:r w:rsidRPr="008513E9">
              <w:rPr>
                <w:sz w:val="24"/>
                <w:szCs w:val="24"/>
              </w:rPr>
              <w:t>Основні засоби індивідуального захисту (ЗІЗ) бетоняра.</w:t>
            </w:r>
          </w:p>
          <w:p w:rsidR="004D47C4" w:rsidRPr="008513E9" w:rsidRDefault="008513E9">
            <w:pPr>
              <w:tabs>
                <w:tab w:val="left" w:pos="1001"/>
              </w:tabs>
              <w:spacing w:before="22" w:line="259" w:lineRule="auto"/>
              <w:ind w:left="199" w:right="104" w:hanging="52"/>
              <w:jc w:val="both"/>
              <w:rPr>
                <w:b/>
                <w:sz w:val="24"/>
                <w:szCs w:val="24"/>
              </w:rPr>
            </w:pPr>
            <w:r w:rsidRPr="008513E9">
              <w:rPr>
                <w:b/>
                <w:sz w:val="24"/>
                <w:szCs w:val="24"/>
              </w:rPr>
              <w:t>Тема№ 4. Охорона праці при виконанні технічних робіт.</w:t>
            </w:r>
          </w:p>
          <w:p w:rsidR="004D47C4" w:rsidRPr="008513E9" w:rsidRDefault="008513E9">
            <w:pPr>
              <w:widowControl/>
              <w:autoSpaceDE/>
              <w:autoSpaceDN/>
              <w:ind w:left="199" w:hanging="52"/>
              <w:rPr>
                <w:sz w:val="24"/>
                <w:szCs w:val="24"/>
                <w:lang w:eastAsia="ru-RU"/>
              </w:rPr>
            </w:pPr>
            <w:r w:rsidRPr="008513E9">
              <w:rPr>
                <w:sz w:val="24"/>
                <w:szCs w:val="24"/>
                <w:lang w:eastAsia="ru-RU"/>
              </w:rPr>
              <w:t>Охорона праці під час виконання технічних робіт включає основні правила безпеки, які захищають життя і здоров'я працівників.</w:t>
            </w:r>
            <w:r w:rsidRPr="008513E9">
              <w:rPr>
                <w:bCs/>
                <w:sz w:val="24"/>
                <w:szCs w:val="24"/>
                <w:lang w:eastAsia="ru-RU"/>
              </w:rPr>
              <w:t>Загальні вимоги безпеки.</w:t>
            </w:r>
          </w:p>
          <w:p w:rsidR="004D47C4" w:rsidRPr="008513E9" w:rsidRDefault="008513E9">
            <w:pPr>
              <w:widowControl/>
              <w:autoSpaceDE/>
              <w:autoSpaceDN/>
              <w:ind w:left="199"/>
              <w:rPr>
                <w:sz w:val="24"/>
                <w:szCs w:val="24"/>
                <w:lang w:val="ru-RU" w:eastAsia="ru-RU"/>
              </w:rPr>
            </w:pPr>
            <w:r w:rsidRPr="008513E9">
              <w:rPr>
                <w:bCs/>
                <w:sz w:val="24"/>
                <w:szCs w:val="24"/>
                <w:lang w:val="ru-RU" w:eastAsia="ru-RU"/>
              </w:rPr>
              <w:t>Допуск до роботи:</w:t>
            </w:r>
            <w:r w:rsidRPr="008513E9">
              <w:rPr>
                <w:sz w:val="24"/>
                <w:szCs w:val="24"/>
                <w:lang w:val="ru-RU" w:eastAsia="ru-RU"/>
              </w:rPr>
              <w:t xml:space="preserve"> до виконання технічних робіт допускаються особи, які пройшли медичний огляд, навчання з охорони праці та відповідні інструктажі.</w:t>
            </w:r>
          </w:p>
          <w:p w:rsidR="004D47C4" w:rsidRPr="008513E9" w:rsidRDefault="008513E9">
            <w:pPr>
              <w:tabs>
                <w:tab w:val="left" w:pos="1001"/>
              </w:tabs>
              <w:spacing w:before="22" w:line="259" w:lineRule="auto"/>
              <w:ind w:left="199" w:right="104" w:hanging="52"/>
              <w:rPr>
                <w:sz w:val="24"/>
                <w:szCs w:val="24"/>
              </w:rPr>
            </w:pPr>
            <w:r w:rsidRPr="008513E9">
              <w:rPr>
                <w:sz w:val="24"/>
                <w:szCs w:val="24"/>
              </w:rPr>
              <w:t>Засоби індивідуального захисту (ЗІЗ).</w:t>
            </w:r>
          </w:p>
          <w:p w:rsidR="004D47C4" w:rsidRPr="008513E9" w:rsidRDefault="008513E9">
            <w:pPr>
              <w:tabs>
                <w:tab w:val="left" w:pos="1001"/>
              </w:tabs>
              <w:spacing w:before="22" w:line="259" w:lineRule="auto"/>
              <w:ind w:left="147" w:right="104"/>
              <w:rPr>
                <w:sz w:val="24"/>
                <w:szCs w:val="24"/>
              </w:rPr>
            </w:pPr>
            <w:r w:rsidRPr="008513E9">
              <w:rPr>
                <w:sz w:val="24"/>
                <w:szCs w:val="24"/>
              </w:rPr>
              <w:t>Безпека при роботі з інструментом та обладнанням .Роботи на висоті. Безпечна організація будівельних майданчиків, безпечна організація робіт нульового циклу, безпечна організація технологічних процесів. Пожежна безпека на будівельних і монтажних</w:t>
            </w:r>
          </w:p>
          <w:p w:rsidR="004D47C4" w:rsidRPr="008513E9" w:rsidRDefault="008513E9">
            <w:pPr>
              <w:tabs>
                <w:tab w:val="left" w:pos="1001"/>
              </w:tabs>
              <w:spacing w:before="22" w:line="259" w:lineRule="auto"/>
              <w:ind w:left="147" w:right="104"/>
              <w:jc w:val="both"/>
              <w:rPr>
                <w:sz w:val="24"/>
                <w:szCs w:val="24"/>
              </w:rPr>
            </w:pPr>
            <w:r w:rsidRPr="008513E9">
              <w:rPr>
                <w:sz w:val="24"/>
                <w:szCs w:val="24"/>
              </w:rPr>
              <w:t>об’єктах. Електробезпека.</w:t>
            </w:r>
          </w:p>
          <w:p w:rsidR="004D47C4" w:rsidRPr="008513E9" w:rsidRDefault="008513E9">
            <w:pPr>
              <w:pStyle w:val="TableParagraph"/>
              <w:tabs>
                <w:tab w:val="left" w:pos="1399"/>
              </w:tabs>
              <w:spacing w:line="310" w:lineRule="exact"/>
              <w:ind w:left="112"/>
              <w:rPr>
                <w:b/>
                <w:sz w:val="24"/>
                <w:szCs w:val="24"/>
              </w:rPr>
            </w:pPr>
            <w:r w:rsidRPr="008513E9">
              <w:rPr>
                <w:b/>
                <w:sz w:val="24"/>
                <w:szCs w:val="24"/>
              </w:rPr>
              <w:t xml:space="preserve">Тема № 5. Охорона праці при </w:t>
            </w:r>
            <w:r w:rsidRPr="008513E9">
              <w:rPr>
                <w:b/>
                <w:spacing w:val="-2"/>
                <w:sz w:val="24"/>
                <w:szCs w:val="24"/>
              </w:rPr>
              <w:t xml:space="preserve">зведенні </w:t>
            </w:r>
            <w:r>
              <w:rPr>
                <w:b/>
                <w:spacing w:val="-2"/>
                <w:sz w:val="24"/>
                <w:szCs w:val="24"/>
              </w:rPr>
              <w:t xml:space="preserve"> </w:t>
            </w:r>
            <w:r w:rsidRPr="008513E9">
              <w:rPr>
                <w:b/>
                <w:spacing w:val="-4"/>
                <w:sz w:val="24"/>
                <w:szCs w:val="24"/>
              </w:rPr>
              <w:t>інженерних</w:t>
            </w:r>
            <w:r>
              <w:rPr>
                <w:b/>
                <w:spacing w:val="-4"/>
                <w:sz w:val="24"/>
                <w:szCs w:val="24"/>
              </w:rPr>
              <w:t xml:space="preserve"> </w:t>
            </w:r>
            <w:r w:rsidRPr="008513E9">
              <w:rPr>
                <w:b/>
                <w:spacing w:val="-4"/>
                <w:sz w:val="24"/>
                <w:szCs w:val="24"/>
              </w:rPr>
              <w:t xml:space="preserve"> </w:t>
            </w:r>
            <w:r w:rsidRPr="008513E9">
              <w:rPr>
                <w:b/>
                <w:spacing w:val="-2"/>
                <w:sz w:val="24"/>
                <w:szCs w:val="24"/>
              </w:rPr>
              <w:t>споруд.</w:t>
            </w:r>
          </w:p>
          <w:p w:rsidR="004D47C4" w:rsidRPr="008513E9" w:rsidRDefault="008513E9">
            <w:pPr>
              <w:tabs>
                <w:tab w:val="left" w:pos="1001"/>
              </w:tabs>
              <w:spacing w:before="22" w:line="259" w:lineRule="auto"/>
              <w:ind w:left="147" w:right="104"/>
              <w:jc w:val="both"/>
              <w:rPr>
                <w:sz w:val="24"/>
                <w:szCs w:val="24"/>
                <w:lang w:val="ru-RU"/>
              </w:rPr>
            </w:pPr>
            <w:r w:rsidRPr="008513E9">
              <w:rPr>
                <w:sz w:val="24"/>
                <w:szCs w:val="24"/>
                <w:lang w:val="ru-RU"/>
              </w:rPr>
              <w:t xml:space="preserve">Вимоги безпеки праці </w:t>
            </w:r>
            <w:r w:rsidRPr="008513E9">
              <w:rPr>
                <w:sz w:val="24"/>
                <w:szCs w:val="24"/>
              </w:rPr>
              <w:t xml:space="preserve">при </w:t>
            </w:r>
            <w:r w:rsidRPr="008513E9">
              <w:rPr>
                <w:spacing w:val="-2"/>
                <w:sz w:val="24"/>
                <w:szCs w:val="24"/>
              </w:rPr>
              <w:t xml:space="preserve">зведенні </w:t>
            </w:r>
            <w:r w:rsidRPr="008513E9">
              <w:rPr>
                <w:spacing w:val="-4"/>
                <w:sz w:val="24"/>
                <w:szCs w:val="24"/>
              </w:rPr>
              <w:t xml:space="preserve">інженерних </w:t>
            </w:r>
            <w:r w:rsidRPr="008513E9">
              <w:rPr>
                <w:spacing w:val="-2"/>
                <w:sz w:val="24"/>
                <w:szCs w:val="24"/>
              </w:rPr>
              <w:t>споруд.</w:t>
            </w:r>
          </w:p>
          <w:p w:rsidR="004D47C4" w:rsidRPr="008513E9" w:rsidRDefault="008513E9">
            <w:pPr>
              <w:tabs>
                <w:tab w:val="left" w:pos="1001"/>
              </w:tabs>
              <w:spacing w:before="22" w:line="259" w:lineRule="auto"/>
              <w:ind w:left="147" w:right="104"/>
              <w:jc w:val="both"/>
              <w:rPr>
                <w:sz w:val="24"/>
                <w:szCs w:val="24"/>
              </w:rPr>
            </w:pPr>
            <w:r w:rsidRPr="008513E9">
              <w:rPr>
                <w:sz w:val="24"/>
                <w:szCs w:val="24"/>
                <w:lang w:val="ru-RU"/>
              </w:rPr>
              <w:t xml:space="preserve">Основи безпеки праці </w:t>
            </w:r>
            <w:r w:rsidRPr="008513E9">
              <w:rPr>
                <w:sz w:val="24"/>
                <w:szCs w:val="24"/>
              </w:rPr>
              <w:t xml:space="preserve">при </w:t>
            </w:r>
            <w:r w:rsidRPr="008513E9">
              <w:rPr>
                <w:spacing w:val="-2"/>
                <w:sz w:val="24"/>
                <w:szCs w:val="24"/>
              </w:rPr>
              <w:t xml:space="preserve">зведенні </w:t>
            </w:r>
            <w:r w:rsidRPr="008513E9">
              <w:rPr>
                <w:spacing w:val="-4"/>
                <w:sz w:val="24"/>
                <w:szCs w:val="24"/>
              </w:rPr>
              <w:t xml:space="preserve">інженерних </w:t>
            </w:r>
            <w:r w:rsidRPr="008513E9">
              <w:rPr>
                <w:spacing w:val="-2"/>
                <w:sz w:val="24"/>
                <w:szCs w:val="24"/>
              </w:rPr>
              <w:t>споруд</w:t>
            </w:r>
            <w:r w:rsidRPr="008513E9">
              <w:rPr>
                <w:sz w:val="24"/>
                <w:szCs w:val="24"/>
              </w:rPr>
              <w:t xml:space="preserve">. Охорона довкілля та безпеки праці при </w:t>
            </w:r>
            <w:r w:rsidRPr="008513E9">
              <w:rPr>
                <w:spacing w:val="-2"/>
                <w:sz w:val="24"/>
                <w:szCs w:val="24"/>
              </w:rPr>
              <w:t xml:space="preserve">зведенні </w:t>
            </w:r>
            <w:r w:rsidRPr="008513E9">
              <w:rPr>
                <w:spacing w:val="-4"/>
                <w:sz w:val="24"/>
                <w:szCs w:val="24"/>
              </w:rPr>
              <w:t xml:space="preserve">інженерних </w:t>
            </w:r>
            <w:r w:rsidRPr="008513E9">
              <w:rPr>
                <w:spacing w:val="-2"/>
                <w:sz w:val="24"/>
                <w:szCs w:val="24"/>
              </w:rPr>
              <w:t>споруд.</w:t>
            </w:r>
            <w:r w:rsidRPr="008513E9">
              <w:rPr>
                <w:sz w:val="24"/>
                <w:szCs w:val="24"/>
              </w:rPr>
              <w:t xml:space="preserve"> Безпека при виконанні основних будівельних робіт.</w:t>
            </w:r>
            <w:r w:rsidRPr="008513E9">
              <w:rPr>
                <w:bCs/>
                <w:sz w:val="24"/>
                <w:szCs w:val="24"/>
                <w:lang w:eastAsia="ru-RU"/>
              </w:rPr>
              <w:t xml:space="preserve"> Огородження території.</w:t>
            </w:r>
            <w:r w:rsidRPr="008513E9">
              <w:rPr>
                <w:sz w:val="24"/>
                <w:szCs w:val="24"/>
              </w:rPr>
              <w:t>Безпечна організація будівельних майданчиків, безпечна організація робіт нульового</w:t>
            </w:r>
          </w:p>
          <w:p w:rsidR="004D47C4" w:rsidRPr="008513E9" w:rsidRDefault="008513E9">
            <w:pPr>
              <w:tabs>
                <w:tab w:val="left" w:pos="1001"/>
              </w:tabs>
              <w:spacing w:before="22" w:line="259" w:lineRule="auto"/>
              <w:ind w:left="147" w:right="104"/>
              <w:jc w:val="both"/>
              <w:rPr>
                <w:sz w:val="24"/>
                <w:szCs w:val="24"/>
              </w:rPr>
            </w:pPr>
            <w:r w:rsidRPr="008513E9">
              <w:rPr>
                <w:sz w:val="24"/>
                <w:szCs w:val="24"/>
              </w:rPr>
              <w:t>циклу, безпечна організація технологічних процесів при загально-будівельних роботах.</w:t>
            </w:r>
          </w:p>
          <w:p w:rsidR="004D47C4" w:rsidRPr="008513E9" w:rsidRDefault="008513E9">
            <w:pPr>
              <w:tabs>
                <w:tab w:val="left" w:pos="1001"/>
                <w:tab w:val="left" w:pos="8350"/>
              </w:tabs>
              <w:spacing w:before="22"/>
              <w:ind w:left="147" w:right="104"/>
              <w:jc w:val="both"/>
              <w:rPr>
                <w:b/>
                <w:spacing w:val="-10"/>
                <w:sz w:val="24"/>
                <w:szCs w:val="24"/>
              </w:rPr>
            </w:pPr>
            <w:r w:rsidRPr="008513E9">
              <w:rPr>
                <w:b/>
                <w:sz w:val="24"/>
                <w:szCs w:val="24"/>
              </w:rPr>
              <w:t>Тема № 6. Охорона праці при зведенні будівель</w:t>
            </w:r>
            <w:r w:rsidRPr="008513E9">
              <w:rPr>
                <w:b/>
                <w:spacing w:val="-10"/>
                <w:sz w:val="24"/>
                <w:szCs w:val="24"/>
              </w:rPr>
              <w:t>.</w:t>
            </w:r>
            <w:r w:rsidRPr="008513E9">
              <w:rPr>
                <w:b/>
                <w:spacing w:val="-10"/>
                <w:sz w:val="24"/>
                <w:szCs w:val="24"/>
              </w:rPr>
              <w:tab/>
            </w:r>
          </w:p>
          <w:p w:rsidR="004D47C4" w:rsidRPr="008513E9" w:rsidRDefault="008513E9">
            <w:pPr>
              <w:widowControl/>
              <w:autoSpaceDE/>
              <w:autoSpaceDN/>
              <w:ind w:left="147"/>
              <w:rPr>
                <w:sz w:val="24"/>
                <w:szCs w:val="24"/>
                <w:lang w:eastAsia="ru-RU"/>
              </w:rPr>
            </w:pPr>
            <w:r w:rsidRPr="008513E9">
              <w:rPr>
                <w:bCs/>
                <w:sz w:val="24"/>
                <w:szCs w:val="24"/>
                <w:lang w:eastAsia="ru-RU"/>
              </w:rPr>
              <w:t>Охорона праці при зведенні будівель</w:t>
            </w:r>
            <w:r w:rsidRPr="008513E9">
              <w:rPr>
                <w:sz w:val="24"/>
                <w:szCs w:val="24"/>
                <w:lang w:eastAsia="ru-RU"/>
              </w:rPr>
              <w:t xml:space="preserve">  комплекс організаційних, технічних та санітарно-гігієнічних заходів, спрямованих на збереження життя, здоров'я та працездатності робітників на будівельному майданчику. </w:t>
            </w:r>
            <w:r w:rsidRPr="008513E9">
              <w:rPr>
                <w:bCs/>
                <w:sz w:val="24"/>
                <w:szCs w:val="24"/>
                <w:lang w:eastAsia="ru-RU"/>
              </w:rPr>
              <w:t>Загальні вимоги до організації  будівельного майданчика</w:t>
            </w:r>
          </w:p>
          <w:p w:rsidR="004D47C4" w:rsidRPr="008513E9" w:rsidRDefault="008513E9">
            <w:pPr>
              <w:widowControl/>
              <w:autoSpaceDE/>
              <w:autoSpaceDN/>
              <w:ind w:left="147"/>
              <w:rPr>
                <w:sz w:val="24"/>
                <w:szCs w:val="24"/>
                <w:lang w:eastAsia="ru-RU"/>
              </w:rPr>
            </w:pPr>
            <w:r w:rsidRPr="008513E9">
              <w:rPr>
                <w:bCs/>
                <w:sz w:val="24"/>
                <w:szCs w:val="24"/>
                <w:lang w:eastAsia="ru-RU"/>
              </w:rPr>
              <w:t>Огородження території.</w:t>
            </w:r>
            <w:r>
              <w:rPr>
                <w:bCs/>
                <w:sz w:val="24"/>
                <w:szCs w:val="24"/>
                <w:lang w:eastAsia="ru-RU"/>
              </w:rPr>
              <w:t xml:space="preserve"> </w:t>
            </w:r>
            <w:r w:rsidRPr="008513E9">
              <w:rPr>
                <w:bCs/>
                <w:sz w:val="24"/>
                <w:szCs w:val="24"/>
                <w:lang w:eastAsia="ru-RU"/>
              </w:rPr>
              <w:t>Зони неб</w:t>
            </w:r>
            <w:r>
              <w:rPr>
                <w:bCs/>
                <w:sz w:val="24"/>
                <w:szCs w:val="24"/>
                <w:lang w:eastAsia="ru-RU"/>
              </w:rPr>
              <w:t>езпеки.</w:t>
            </w:r>
            <w:r w:rsidRPr="008513E9">
              <w:rPr>
                <w:sz w:val="24"/>
                <w:szCs w:val="24"/>
                <w:lang w:eastAsia="ru-RU"/>
              </w:rPr>
              <w:t xml:space="preserve">Межі небезпечних зон (поблизу місць переміщення вантажів, можливого падіння предметів з висоти) . </w:t>
            </w:r>
            <w:r w:rsidRPr="008513E9">
              <w:rPr>
                <w:sz w:val="24"/>
                <w:szCs w:val="24"/>
              </w:rPr>
              <w:t>Безпека при виконанні основних будівельних робіт зведення стін та монтаж конструкцій. Безпека при роботі з будівельними машинами та механізмами.</w:t>
            </w:r>
          </w:p>
          <w:p w:rsidR="004D47C4" w:rsidRPr="008513E9" w:rsidRDefault="008513E9">
            <w:pPr>
              <w:tabs>
                <w:tab w:val="left" w:pos="1001"/>
              </w:tabs>
              <w:spacing w:before="22"/>
              <w:ind w:left="147" w:right="104"/>
              <w:jc w:val="both"/>
              <w:rPr>
                <w:sz w:val="24"/>
                <w:szCs w:val="24"/>
              </w:rPr>
            </w:pPr>
            <w:r w:rsidRPr="008513E9">
              <w:rPr>
                <w:sz w:val="24"/>
                <w:szCs w:val="24"/>
              </w:rPr>
              <w:t>Роботи на висоті. Захисні козирки.</w:t>
            </w:r>
          </w:p>
          <w:p w:rsidR="004D47C4" w:rsidRPr="008513E9" w:rsidRDefault="008513E9">
            <w:pPr>
              <w:tabs>
                <w:tab w:val="left" w:pos="1001"/>
              </w:tabs>
              <w:spacing w:before="22"/>
              <w:ind w:left="147" w:right="104"/>
              <w:jc w:val="both"/>
              <w:rPr>
                <w:b/>
                <w:sz w:val="24"/>
                <w:szCs w:val="24"/>
              </w:rPr>
            </w:pPr>
            <w:r w:rsidRPr="008513E9">
              <w:rPr>
                <w:b/>
                <w:sz w:val="24"/>
                <w:szCs w:val="24"/>
              </w:rPr>
              <w:t>Тема № 7. Охорона праці при зведенні захисних споруд.</w:t>
            </w:r>
          </w:p>
          <w:p w:rsidR="004D47C4" w:rsidRPr="008513E9" w:rsidRDefault="008513E9">
            <w:pPr>
              <w:tabs>
                <w:tab w:val="left" w:pos="1001"/>
              </w:tabs>
              <w:spacing w:before="22" w:line="259" w:lineRule="auto"/>
              <w:ind w:left="147" w:right="104"/>
              <w:jc w:val="both"/>
              <w:rPr>
                <w:sz w:val="24"/>
                <w:szCs w:val="24"/>
              </w:rPr>
            </w:pPr>
            <w:r w:rsidRPr="008513E9">
              <w:rPr>
                <w:sz w:val="24"/>
                <w:szCs w:val="24"/>
              </w:rPr>
              <w:t>Основні небезпечні та шкідливі виробничі фактори. Безпечна організація будівельних майданчиків. Безпечна організація робіт нульового циклу. Безпечна організація технологічних процесів при будівельних роботах.</w:t>
            </w:r>
            <w:r w:rsidRPr="008513E9">
              <w:rPr>
                <w:sz w:val="24"/>
                <w:szCs w:val="24"/>
                <w:lang w:val="ru-RU"/>
              </w:rPr>
              <w:t>Організація робочого місця та планування.</w:t>
            </w:r>
            <w:r w:rsidRPr="008513E9">
              <w:rPr>
                <w:sz w:val="24"/>
                <w:szCs w:val="24"/>
              </w:rPr>
              <w:t xml:space="preserve"> Пожежна безпека на будівельних і монтажних об’єктах.</w:t>
            </w:r>
            <w:r w:rsidRPr="008513E9">
              <w:rPr>
                <w:sz w:val="24"/>
                <w:szCs w:val="24"/>
                <w:lang w:val="ru-RU"/>
              </w:rPr>
              <w:t>Система управління охороною праці в організації будівництва.</w:t>
            </w:r>
            <w:r w:rsidRPr="008513E9">
              <w:rPr>
                <w:sz w:val="24"/>
                <w:szCs w:val="24"/>
              </w:rPr>
              <w:t xml:space="preserve"> Забезпечення безпеки при розробки котлованів і траншей. Проектування котлованів і траншей. </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 xml:space="preserve"> Кріплення траншей і котловані та їх розрахунок. Безпечна організація складування і зберігання будівельних матеріалів. Питання безпеки при виконанні основних будівельних робіт. </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Монтаж збірних конструкцій (залізобетонних блоків, перекриттів). Робота в замкнутому просторі.</w:t>
            </w:r>
          </w:p>
          <w:p w:rsidR="004D47C4" w:rsidRPr="008513E9" w:rsidRDefault="008513E9">
            <w:pPr>
              <w:pStyle w:val="TableParagraph"/>
              <w:tabs>
                <w:tab w:val="left" w:pos="1399"/>
              </w:tabs>
              <w:spacing w:before="1" w:line="230" w:lineRule="auto"/>
              <w:ind w:left="112"/>
              <w:rPr>
                <w:b/>
                <w:sz w:val="24"/>
                <w:szCs w:val="24"/>
              </w:rPr>
            </w:pPr>
            <w:r w:rsidRPr="008513E9">
              <w:rPr>
                <w:b/>
                <w:sz w:val="24"/>
                <w:szCs w:val="24"/>
              </w:rPr>
              <w:t>Тема № 8. Санітарно-побутове обслуговування працівників на будівельному об’єкті.</w:t>
            </w:r>
            <w:r w:rsidRPr="008513E9">
              <w:rPr>
                <w:sz w:val="24"/>
                <w:szCs w:val="24"/>
              </w:rPr>
              <w:tab/>
            </w:r>
          </w:p>
          <w:p w:rsidR="004D47C4" w:rsidRPr="008513E9" w:rsidRDefault="008513E9">
            <w:pPr>
              <w:tabs>
                <w:tab w:val="left" w:pos="1001"/>
              </w:tabs>
              <w:spacing w:before="22"/>
              <w:ind w:left="147" w:right="104"/>
              <w:rPr>
                <w:sz w:val="24"/>
                <w:szCs w:val="24"/>
              </w:rPr>
            </w:pPr>
            <w:r w:rsidRPr="008513E9">
              <w:rPr>
                <w:sz w:val="24"/>
                <w:szCs w:val="24"/>
              </w:rPr>
              <w:t>Санітарно-побутові умови. Мінімальними вимогами з охорони праці на тимчасових або мобільних будівельних майданчиках. Санітарно-гігієнічні вимоги до умов праці на будівництві. Аналіз умов праці у галузі за показниками шкідливості та небезпечності чинників виробничого середовища.</w:t>
            </w:r>
            <w:r w:rsidRPr="008513E9">
              <w:rPr>
                <w:color w:val="000000"/>
                <w:sz w:val="24"/>
                <w:szCs w:val="24"/>
              </w:rPr>
              <w:t xml:space="preserve"> Склад санітарно-побутових приміщень і пристро</w:t>
            </w:r>
            <w:r w:rsidRPr="008513E9">
              <w:rPr>
                <w:color w:val="000000"/>
                <w:sz w:val="24"/>
                <w:szCs w:val="24"/>
              </w:rPr>
              <w:softHyphen/>
              <w:t>їв : вбиральні, вмивальні, душові, туалети, приміщення для сушки спецодягу і спецвзуття, приміщення для особистої гігієни жінок, приміщення для обігріву і відпочинку, укриття атмосферних опадів, пункти жив</w:t>
            </w:r>
            <w:r w:rsidRPr="008513E9">
              <w:rPr>
                <w:color w:val="000000"/>
                <w:sz w:val="24"/>
                <w:szCs w:val="24"/>
              </w:rPr>
              <w:softHyphen/>
              <w:t>лення..Тимчасові бу</w:t>
            </w:r>
            <w:r w:rsidRPr="008513E9">
              <w:rPr>
                <w:color w:val="000000"/>
                <w:sz w:val="24"/>
                <w:szCs w:val="24"/>
              </w:rPr>
              <w:softHyphen/>
              <w:t xml:space="preserve">динки і </w:t>
            </w:r>
            <w:r w:rsidRPr="008513E9">
              <w:rPr>
                <w:color w:val="000000"/>
                <w:sz w:val="24"/>
                <w:szCs w:val="24"/>
              </w:rPr>
              <w:lastRenderedPageBreak/>
              <w:t>споруди, в яких розміщуються приміщення житлового, адміністративного, побутового, культурного, складського і вироб</w:t>
            </w:r>
            <w:r w:rsidRPr="008513E9">
              <w:rPr>
                <w:color w:val="000000"/>
                <w:sz w:val="24"/>
                <w:szCs w:val="24"/>
              </w:rPr>
              <w:softHyphen/>
              <w:t>ничого призначень.</w:t>
            </w:r>
            <w:r>
              <w:rPr>
                <w:color w:val="000000"/>
                <w:sz w:val="24"/>
                <w:szCs w:val="24"/>
              </w:rPr>
              <w:t xml:space="preserve"> </w:t>
            </w:r>
            <w:r w:rsidRPr="008513E9">
              <w:rPr>
                <w:sz w:val="24"/>
                <w:szCs w:val="24"/>
              </w:rPr>
              <w:t>Практична робота</w:t>
            </w:r>
            <w:r w:rsidRPr="008513E9">
              <w:rPr>
                <w:b/>
                <w:sz w:val="24"/>
                <w:szCs w:val="24"/>
              </w:rPr>
              <w:t xml:space="preserve"> .</w:t>
            </w:r>
            <w:r w:rsidRPr="008513E9">
              <w:rPr>
                <w:sz w:val="24"/>
                <w:szCs w:val="24"/>
              </w:rPr>
              <w:t>Контрольна робота</w:t>
            </w:r>
          </w:p>
          <w:p w:rsidR="004D47C4" w:rsidRPr="008513E9" w:rsidRDefault="004D47C4">
            <w:pPr>
              <w:pStyle w:val="TableParagraph"/>
              <w:tabs>
                <w:tab w:val="left" w:pos="1399"/>
              </w:tabs>
              <w:spacing w:before="1" w:line="230" w:lineRule="auto"/>
              <w:ind w:left="112"/>
              <w:rPr>
                <w:b/>
                <w:sz w:val="24"/>
                <w:szCs w:val="24"/>
              </w:rPr>
            </w:pPr>
          </w:p>
          <w:p w:rsidR="004D47C4" w:rsidRPr="008513E9" w:rsidRDefault="008513E9">
            <w:pPr>
              <w:pStyle w:val="TableParagraph"/>
              <w:tabs>
                <w:tab w:val="left" w:pos="1399"/>
              </w:tabs>
              <w:spacing w:before="1" w:line="230" w:lineRule="auto"/>
              <w:ind w:left="112"/>
              <w:rPr>
                <w:b/>
                <w:sz w:val="24"/>
                <w:szCs w:val="24"/>
              </w:rPr>
            </w:pPr>
            <w:r w:rsidRPr="008513E9">
              <w:rPr>
                <w:b/>
                <w:sz w:val="24"/>
                <w:szCs w:val="24"/>
              </w:rPr>
              <w:t>Тема № 9. Класифікація і механізм виникнення аварій в будівництві.</w:t>
            </w:r>
          </w:p>
          <w:p w:rsidR="004D47C4" w:rsidRPr="008513E9" w:rsidRDefault="008513E9">
            <w:pPr>
              <w:ind w:left="112"/>
              <w:rPr>
                <w:bCs/>
                <w:sz w:val="24"/>
                <w:szCs w:val="24"/>
                <w:lang w:eastAsia="ru-RU"/>
              </w:rPr>
            </w:pPr>
            <w:r w:rsidRPr="008513E9">
              <w:rPr>
                <w:sz w:val="24"/>
                <w:szCs w:val="24"/>
              </w:rPr>
              <w:t>Основні причини виникнення аварій в будівництві. Класифікація виникнення аварій в будівництві. Класифікації аварій у будівництві залежно від етапу зведення будівлі.  Проблеми аварій будівель і споруд, відмов конструкцій. Класифікація аварій за ступенем тяжкості та наслідками (відповідно до категорій складності/наслідків). Класифікація аварій за</w:t>
            </w:r>
            <w:r w:rsidRPr="008513E9">
              <w:rPr>
                <w:bCs/>
                <w:sz w:val="24"/>
                <w:szCs w:val="24"/>
                <w:lang w:eastAsia="ru-RU"/>
              </w:rPr>
              <w:t xml:space="preserve"> етапом життєвого циклу об'єкта.</w:t>
            </w:r>
          </w:p>
          <w:p w:rsidR="004D47C4" w:rsidRPr="008513E9" w:rsidRDefault="008513E9">
            <w:pPr>
              <w:widowControl/>
              <w:autoSpaceDE/>
              <w:autoSpaceDN/>
              <w:ind w:left="112"/>
              <w:rPr>
                <w:sz w:val="24"/>
                <w:szCs w:val="24"/>
                <w:lang w:eastAsia="ru-RU"/>
              </w:rPr>
            </w:pPr>
            <w:r w:rsidRPr="008513E9">
              <w:rPr>
                <w:bCs/>
                <w:sz w:val="24"/>
                <w:szCs w:val="24"/>
                <w:lang w:eastAsia="ru-RU"/>
              </w:rPr>
              <w:t>Під час будівництва (монтажу):</w:t>
            </w:r>
            <w:r w:rsidRPr="008513E9">
              <w:rPr>
                <w:sz w:val="24"/>
                <w:szCs w:val="24"/>
                <w:lang w:eastAsia="ru-RU"/>
              </w:rPr>
              <w:t xml:space="preserve"> Помилки при зведенні каркаса, передчасне зняття опалубки, порушення технології бетонування, обвал котлованів тощо.</w:t>
            </w:r>
          </w:p>
          <w:p w:rsidR="004D47C4" w:rsidRPr="008513E9" w:rsidRDefault="008513E9">
            <w:pPr>
              <w:ind w:left="112"/>
              <w:rPr>
                <w:bCs/>
                <w:sz w:val="24"/>
                <w:szCs w:val="24"/>
                <w:lang w:eastAsia="ru-RU"/>
              </w:rPr>
            </w:pPr>
            <w:r w:rsidRPr="008513E9">
              <w:rPr>
                <w:rStyle w:val="aa"/>
                <w:b w:val="0"/>
                <w:sz w:val="24"/>
                <w:szCs w:val="24"/>
              </w:rPr>
              <w:t>Аварії під час реконструкції або капітального ремонту:</w:t>
            </w:r>
            <w:r w:rsidRPr="008513E9">
              <w:rPr>
                <w:sz w:val="24"/>
                <w:szCs w:val="24"/>
              </w:rPr>
              <w:t xml:space="preserve"> Неправильний перерозподіл навантажень при знесенні стін, ослаблення фундаментів.</w:t>
            </w:r>
            <w:r w:rsidRPr="008513E9">
              <w:rPr>
                <w:bCs/>
                <w:sz w:val="24"/>
                <w:szCs w:val="24"/>
                <w:lang w:eastAsia="ru-RU"/>
              </w:rPr>
              <w:t>Класифікація аварій за характером пошкоджень:локальні,загальні .</w:t>
            </w:r>
            <w:r w:rsidRPr="008513E9">
              <w:rPr>
                <w:sz w:val="24"/>
                <w:szCs w:val="24"/>
              </w:rPr>
              <w:t xml:space="preserve"> Механізм виникнення аварій.</w:t>
            </w:r>
          </w:p>
          <w:p w:rsidR="004D47C4" w:rsidRPr="008513E9" w:rsidRDefault="008513E9">
            <w:pPr>
              <w:pStyle w:val="TableParagraph"/>
              <w:tabs>
                <w:tab w:val="left" w:pos="1399"/>
              </w:tabs>
              <w:spacing w:before="1" w:line="230" w:lineRule="auto"/>
              <w:ind w:left="112"/>
              <w:rPr>
                <w:spacing w:val="-2"/>
                <w:sz w:val="24"/>
                <w:szCs w:val="24"/>
              </w:rPr>
            </w:pPr>
            <w:r w:rsidRPr="008513E9">
              <w:rPr>
                <w:b/>
                <w:sz w:val="24"/>
                <w:szCs w:val="24"/>
              </w:rPr>
              <w:t xml:space="preserve">Тема № 10. Основні причини аварій конструкцій в будівлях і спорудах,які </w:t>
            </w:r>
            <w:r w:rsidRPr="008513E9">
              <w:rPr>
                <w:b/>
                <w:spacing w:val="-2"/>
                <w:sz w:val="24"/>
                <w:szCs w:val="24"/>
              </w:rPr>
              <w:t>експлуатуються</w:t>
            </w:r>
            <w:r w:rsidRPr="008513E9">
              <w:rPr>
                <w:spacing w:val="-2"/>
                <w:sz w:val="24"/>
                <w:szCs w:val="24"/>
              </w:rPr>
              <w:t>.</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Вимоги безпеки під час експлуатації основного технологічного обладнання.</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Контроль за дотриманням вимог безпеки під</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 xml:space="preserve">час експлуатації об’єктів. Причини аварій конструкцій в будівлях і спорудах,які </w:t>
            </w:r>
            <w:r w:rsidRPr="008513E9">
              <w:rPr>
                <w:spacing w:val="-2"/>
                <w:sz w:val="24"/>
                <w:szCs w:val="24"/>
              </w:rPr>
              <w:t>експлуатуються</w:t>
            </w:r>
            <w:r w:rsidRPr="008513E9">
              <w:rPr>
                <w:rStyle w:val="aa"/>
                <w:sz w:val="24"/>
                <w:szCs w:val="24"/>
              </w:rPr>
              <w:t xml:space="preserve"> :</w:t>
            </w:r>
            <w:r w:rsidRPr="008513E9">
              <w:rPr>
                <w:sz w:val="24"/>
                <w:szCs w:val="24"/>
              </w:rPr>
              <w:t xml:space="preserve"> природне старіння матеріалів, корозія, перевантаження конструкцій, порушення правил експлуатації. Вимоги безпечної експлуатації  житлових і громадських</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 xml:space="preserve">будівель. </w:t>
            </w:r>
            <w:r w:rsidRPr="008513E9">
              <w:rPr>
                <w:rStyle w:val="a4"/>
                <w:i w:val="0"/>
                <w:sz w:val="24"/>
                <w:szCs w:val="24"/>
              </w:rPr>
              <w:t>Помилки експлуатації</w:t>
            </w:r>
            <w:r w:rsidRPr="008513E9">
              <w:rPr>
                <w:rStyle w:val="a4"/>
                <w:sz w:val="24"/>
                <w:szCs w:val="24"/>
              </w:rPr>
              <w:t>:</w:t>
            </w:r>
            <w:r w:rsidRPr="008513E9">
              <w:rPr>
                <w:sz w:val="24"/>
                <w:szCs w:val="24"/>
              </w:rPr>
              <w:t xml:space="preserve"> самовільне перепланування, перевищення допустимих навантажень на перекриття, відсутність технічного нагляду та ремонту.</w:t>
            </w:r>
            <w:r w:rsidRPr="008513E9">
              <w:rPr>
                <w:rStyle w:val="a4"/>
                <w:i w:val="0"/>
                <w:sz w:val="24"/>
                <w:szCs w:val="24"/>
              </w:rPr>
              <w:t>Зовнішні впливи:</w:t>
            </w:r>
            <w:r w:rsidRPr="008513E9">
              <w:rPr>
                <w:sz w:val="24"/>
                <w:szCs w:val="24"/>
              </w:rPr>
              <w:t xml:space="preserve"> надзвичайні погодні явища (урагани, землетруси, зсуви), підтоплення, техногенні вібрації або пожежі.</w:t>
            </w:r>
          </w:p>
          <w:p w:rsidR="004D47C4" w:rsidRPr="008513E9" w:rsidRDefault="008513E9">
            <w:pPr>
              <w:pStyle w:val="TableParagraph"/>
              <w:tabs>
                <w:tab w:val="left" w:pos="1399"/>
              </w:tabs>
              <w:spacing w:line="312" w:lineRule="exact"/>
              <w:ind w:left="112"/>
              <w:rPr>
                <w:b/>
                <w:sz w:val="24"/>
                <w:szCs w:val="24"/>
              </w:rPr>
            </w:pPr>
            <w:r w:rsidRPr="008513E9">
              <w:rPr>
                <w:b/>
                <w:sz w:val="24"/>
                <w:szCs w:val="24"/>
              </w:rPr>
              <w:t xml:space="preserve">Тема № 11. Аварії, пов’язані з </w:t>
            </w:r>
            <w:r w:rsidRPr="008513E9">
              <w:rPr>
                <w:b/>
                <w:spacing w:val="-2"/>
                <w:sz w:val="24"/>
                <w:szCs w:val="24"/>
              </w:rPr>
              <w:t xml:space="preserve">деформаціями </w:t>
            </w:r>
            <w:r w:rsidRPr="008513E9">
              <w:rPr>
                <w:b/>
                <w:sz w:val="24"/>
                <w:szCs w:val="24"/>
              </w:rPr>
              <w:t xml:space="preserve">основ та аварії конструктивно – технічного </w:t>
            </w:r>
            <w:r w:rsidRPr="008513E9">
              <w:rPr>
                <w:b/>
                <w:spacing w:val="-2"/>
                <w:sz w:val="24"/>
                <w:szCs w:val="24"/>
              </w:rPr>
              <w:t>походження.</w:t>
            </w:r>
          </w:p>
          <w:p w:rsidR="004D47C4" w:rsidRPr="008513E9" w:rsidRDefault="008513E9">
            <w:pPr>
              <w:pStyle w:val="TableParagraph"/>
              <w:tabs>
                <w:tab w:val="left" w:pos="1399"/>
              </w:tabs>
              <w:spacing w:before="1" w:line="230" w:lineRule="auto"/>
              <w:ind w:left="112"/>
              <w:rPr>
                <w:b/>
                <w:spacing w:val="-2"/>
                <w:sz w:val="24"/>
                <w:szCs w:val="24"/>
              </w:rPr>
            </w:pPr>
            <w:r w:rsidRPr="008513E9">
              <w:rPr>
                <w:rStyle w:val="a4"/>
                <w:i w:val="0"/>
                <w:sz w:val="24"/>
                <w:szCs w:val="24"/>
              </w:rPr>
              <w:t>Помилки проєктування:</w:t>
            </w:r>
            <w:r w:rsidRPr="008513E9">
              <w:rPr>
                <w:sz w:val="24"/>
                <w:szCs w:val="24"/>
              </w:rPr>
              <w:t xml:space="preserve"> неправильний розрахунок навантажень, ігнорування геологічних умов ґрунту, помилки в кресленнях.Аварій будівель та споруд під час реконструкції, під час будівництва об’єктів та по причині великого віку об’єкту. </w:t>
            </w:r>
            <w:r w:rsidRPr="008513E9">
              <w:rPr>
                <w:rStyle w:val="a4"/>
                <w:i w:val="0"/>
                <w:sz w:val="24"/>
                <w:szCs w:val="24"/>
              </w:rPr>
              <w:t>Порушення норм під час будівництва:</w:t>
            </w:r>
            <w:r w:rsidRPr="008513E9">
              <w:rPr>
                <w:sz w:val="24"/>
                <w:szCs w:val="24"/>
              </w:rPr>
              <w:t xml:space="preserve"> використання неякісних матеріалів (наприклад, нижчий клас бетону або арматури), недотримання технологічних регламентів.   </w:t>
            </w:r>
            <w:r w:rsidRPr="008513E9">
              <w:rPr>
                <w:rStyle w:val="inqyif"/>
                <w:sz w:val="24"/>
                <w:szCs w:val="24"/>
              </w:rPr>
              <w:t>Самовільне перепланування, перевищення допустимих навантажень на перекриття, відсутність технічного нагляду та ремонту.</w:t>
            </w:r>
            <w:r w:rsidRPr="008513E9">
              <w:rPr>
                <w:sz w:val="24"/>
                <w:szCs w:val="24"/>
              </w:rPr>
              <w:t xml:space="preserve"> Поява первинних дефектів (стадія втрати пружності/пошкодження). Втрата стійкості або несучої здатності (критична точка). Прогресуюче руйнування (лавиноподібний етап).</w:t>
            </w:r>
          </w:p>
          <w:p w:rsidR="004D47C4" w:rsidRPr="008513E9" w:rsidRDefault="008513E9">
            <w:pPr>
              <w:pStyle w:val="TableParagraph"/>
              <w:tabs>
                <w:tab w:val="left" w:pos="1399"/>
              </w:tabs>
              <w:spacing w:before="1" w:line="230" w:lineRule="auto"/>
              <w:ind w:left="112"/>
              <w:rPr>
                <w:b/>
                <w:sz w:val="24"/>
                <w:szCs w:val="24"/>
              </w:rPr>
            </w:pPr>
            <w:r w:rsidRPr="008513E9">
              <w:rPr>
                <w:b/>
                <w:sz w:val="24"/>
                <w:szCs w:val="24"/>
              </w:rPr>
              <w:t>Тема № 12.Техногенні аварії та аварії від природних стихійних явищ.</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Основні види техногенні аварії та аварії від природних стихійних явищ.</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Руйнування будинку, будівлі, споруди, лінійного об’єкту інженерно-транспортної інфраструктури або їх частин, що сталася з техногенних або природних причин. Дії працівників у аварійних ситуаціях. Особливості і джерела небезпек виникнення надзвичайних ситуацій техногенного характеру, засади спостереження, прогнозування, лабораторного та інших видів контролю. Техногенні аварії</w:t>
            </w:r>
            <w:r w:rsidRPr="008513E9">
              <w:rPr>
                <w:sz w:val="24"/>
                <w:szCs w:val="24"/>
              </w:rPr>
              <w:br/>
              <w:t>спричинені діяльністю людини, технічними збоями, помилками проєктування, тероризмом або наслідками воєнних дій.Надзвичайні погодні явища (урагани, землетруси, зсуви), підтоплення, техногенні вібрації або пожежі</w:t>
            </w:r>
            <w:r w:rsidRPr="008513E9">
              <w:rPr>
                <w:b/>
                <w:sz w:val="24"/>
                <w:szCs w:val="24"/>
              </w:rPr>
              <w:t xml:space="preserve">. </w:t>
            </w:r>
            <w:r w:rsidRPr="008513E9">
              <w:rPr>
                <w:rStyle w:val="aa"/>
                <w:b w:val="0"/>
                <w:sz w:val="24"/>
                <w:szCs w:val="24"/>
              </w:rPr>
              <w:t>Ефект «доміно»:</w:t>
            </w:r>
            <w:r w:rsidRPr="008513E9">
              <w:rPr>
                <w:sz w:val="24"/>
                <w:szCs w:val="24"/>
              </w:rPr>
              <w:t xml:space="preserve"> сильне природне явище (землетрус або повінь) може зруйнувати інфраструктуру та призвести до масштабної техногенної катастрофи.Практична робота.</w:t>
            </w:r>
          </w:p>
          <w:p w:rsidR="004D47C4" w:rsidRPr="008513E9" w:rsidRDefault="008513E9">
            <w:pPr>
              <w:pStyle w:val="TableParagraph"/>
              <w:tabs>
                <w:tab w:val="left" w:pos="1399"/>
              </w:tabs>
              <w:ind w:left="112" w:right="318"/>
              <w:rPr>
                <w:b/>
                <w:sz w:val="24"/>
                <w:szCs w:val="24"/>
              </w:rPr>
            </w:pPr>
            <w:r w:rsidRPr="008513E9">
              <w:rPr>
                <w:b/>
                <w:sz w:val="24"/>
                <w:szCs w:val="24"/>
              </w:rPr>
              <w:t xml:space="preserve">Тема № 13.Причини виникнення аварій в будівництві та заходи щодо їх </w:t>
            </w:r>
            <w:r w:rsidRPr="008513E9">
              <w:rPr>
                <w:b/>
                <w:spacing w:val="-2"/>
                <w:sz w:val="24"/>
                <w:szCs w:val="24"/>
              </w:rPr>
              <w:t>запобігання.</w:t>
            </w:r>
          </w:p>
          <w:p w:rsidR="004D47C4" w:rsidRPr="008513E9" w:rsidRDefault="008513E9">
            <w:pPr>
              <w:pStyle w:val="TableParagraph"/>
              <w:tabs>
                <w:tab w:val="left" w:pos="1399"/>
              </w:tabs>
              <w:spacing w:before="1" w:line="230" w:lineRule="auto"/>
              <w:ind w:left="112"/>
              <w:rPr>
                <w:sz w:val="24"/>
                <w:szCs w:val="24"/>
              </w:rPr>
            </w:pPr>
            <w:r w:rsidRPr="008513E9">
              <w:rPr>
                <w:sz w:val="24"/>
                <w:szCs w:val="24"/>
              </w:rPr>
              <w:t>Основні причини виникнення аварій в будівництві. Помилки на етапі вишукувань та проектування. Порушення технології та правил будівництва. Помилки під час експлуатації та реконструкції. Природні чи техногенні впливи.</w:t>
            </w:r>
            <w:r w:rsidRPr="008513E9">
              <w:rPr>
                <w:rStyle w:val="aa"/>
                <w:b w:val="0"/>
                <w:sz w:val="24"/>
                <w:szCs w:val="24"/>
              </w:rPr>
              <w:t>Типові помилки проєктування</w:t>
            </w:r>
            <w:r w:rsidRPr="008513E9">
              <w:rPr>
                <w:sz w:val="24"/>
                <w:szCs w:val="24"/>
              </w:rPr>
              <w:t xml:space="preserve">. Заходи щодо запобігання аваріям. </w:t>
            </w:r>
            <w:r w:rsidRPr="008513E9">
              <w:rPr>
                <w:rStyle w:val="aa"/>
                <w:b w:val="0"/>
                <w:sz w:val="24"/>
                <w:szCs w:val="24"/>
              </w:rPr>
              <w:t>Методи обстеження будівель</w:t>
            </w:r>
            <w:r w:rsidRPr="008513E9">
              <w:rPr>
                <w:sz w:val="24"/>
                <w:szCs w:val="24"/>
              </w:rPr>
              <w:t xml:space="preserve"> після появи тріщин. </w:t>
            </w:r>
            <w:hyperlink r:id="rId9" w:history="1">
              <w:r w:rsidRPr="008513E9">
                <w:rPr>
                  <w:rStyle w:val="a9"/>
                  <w:sz w:val="24"/>
                  <w:szCs w:val="24"/>
                  <w:shd w:val="clear" w:color="auto" w:fill="FFFFFF"/>
                </w:rPr>
                <w:t>Правила поведінки під час стихійних лих та аварій.</w:t>
              </w:r>
            </w:hyperlink>
            <w:r w:rsidRPr="008513E9">
              <w:rPr>
                <w:sz w:val="24"/>
                <w:szCs w:val="24"/>
              </w:rPr>
              <w:t>Види планування та контролю стану охорони праці. Методики визначення ризиків та їх прийнятних рівнів. Виявлення, оцінка та зменшення ризиків небезпечних подій. Облік і аналіз показників охорони праці. Плани локалізації і ліквідації аварійних ситуацій й аварій. Основні принципи і способи захисту працівників в надзвичайних ситуаціях.</w:t>
            </w:r>
          </w:p>
          <w:p w:rsidR="004D47C4" w:rsidRPr="008513E9" w:rsidRDefault="008513E9">
            <w:pPr>
              <w:pStyle w:val="TableParagraph"/>
              <w:tabs>
                <w:tab w:val="left" w:pos="1399"/>
              </w:tabs>
              <w:spacing w:before="1" w:line="230" w:lineRule="auto"/>
              <w:ind w:left="112"/>
              <w:rPr>
                <w:sz w:val="24"/>
                <w:szCs w:val="24"/>
              </w:rPr>
            </w:pPr>
            <w:r w:rsidRPr="008513E9">
              <w:rPr>
                <w:sz w:val="24"/>
                <w:szCs w:val="24"/>
                <w:lang w:val="ru-RU"/>
              </w:rPr>
              <w:t>Практична робота</w:t>
            </w:r>
            <w:r w:rsidRPr="008513E9">
              <w:rPr>
                <w:sz w:val="24"/>
                <w:szCs w:val="24"/>
              </w:rPr>
              <w:t xml:space="preserve"> . Контрольна робота</w:t>
            </w:r>
          </w:p>
          <w:p w:rsidR="004D47C4" w:rsidRPr="008513E9" w:rsidRDefault="004D47C4">
            <w:pPr>
              <w:pStyle w:val="TableParagraph"/>
              <w:tabs>
                <w:tab w:val="left" w:pos="1399"/>
              </w:tabs>
              <w:spacing w:before="1" w:line="230" w:lineRule="auto"/>
              <w:ind w:left="112"/>
              <w:rPr>
                <w:b/>
                <w:sz w:val="24"/>
                <w:szCs w:val="24"/>
              </w:rPr>
            </w:pPr>
          </w:p>
        </w:tc>
      </w:tr>
    </w:tbl>
    <w:p w:rsidR="004D47C4" w:rsidRPr="008513E9" w:rsidRDefault="004D47C4">
      <w:pPr>
        <w:pStyle w:val="TableParagraph"/>
        <w:rPr>
          <w:sz w:val="24"/>
          <w:szCs w:val="24"/>
        </w:rPr>
        <w:sectPr w:rsidR="004D47C4" w:rsidRPr="008513E9">
          <w:pgSz w:w="11920" w:h="16860"/>
          <w:pgMar w:top="1080" w:right="0" w:bottom="280" w:left="566" w:header="720" w:footer="720" w:gutter="0"/>
          <w:cols w:space="720"/>
        </w:sectPr>
      </w:pPr>
    </w:p>
    <w:p w:rsidR="004D47C4" w:rsidRPr="008513E9" w:rsidRDefault="008513E9">
      <w:pPr>
        <w:pStyle w:val="Heading11"/>
        <w:tabs>
          <w:tab w:val="left" w:pos="1399"/>
        </w:tabs>
        <w:spacing w:before="211"/>
        <w:ind w:left="0"/>
        <w:rPr>
          <w:sz w:val="24"/>
          <w:szCs w:val="24"/>
        </w:rPr>
      </w:pPr>
      <w:r w:rsidRPr="008513E9">
        <w:rPr>
          <w:sz w:val="24"/>
          <w:szCs w:val="24"/>
        </w:rPr>
        <w:lastRenderedPageBreak/>
        <w:t xml:space="preserve">         7.Тематичне планування навчальної </w:t>
      </w:r>
      <w:r w:rsidRPr="008513E9">
        <w:rPr>
          <w:spacing w:val="-2"/>
          <w:sz w:val="24"/>
          <w:szCs w:val="24"/>
        </w:rPr>
        <w:t>дисципліни</w:t>
      </w:r>
    </w:p>
    <w:tbl>
      <w:tblPr>
        <w:tblStyle w:val="TableNormal1"/>
        <w:tblpPr w:leftFromText="180" w:rightFromText="180" w:vertAnchor="text" w:tblpY="1"/>
        <w:tblOverlap w:val="neve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74"/>
        <w:gridCol w:w="491"/>
        <w:gridCol w:w="429"/>
        <w:gridCol w:w="854"/>
        <w:gridCol w:w="368"/>
        <w:gridCol w:w="54"/>
        <w:gridCol w:w="10"/>
        <w:gridCol w:w="66"/>
      </w:tblGrid>
      <w:tr w:rsidR="004D47C4" w:rsidRPr="008513E9">
        <w:trPr>
          <w:gridAfter w:val="3"/>
          <w:wAfter w:w="130" w:type="dxa"/>
          <w:trHeight w:val="321"/>
        </w:trPr>
        <w:tc>
          <w:tcPr>
            <w:tcW w:w="6074" w:type="dxa"/>
            <w:vMerge w:val="restart"/>
          </w:tcPr>
          <w:p w:rsidR="004D47C4" w:rsidRPr="008513E9" w:rsidRDefault="004D47C4">
            <w:pPr>
              <w:pStyle w:val="TableParagraph"/>
              <w:tabs>
                <w:tab w:val="left" w:pos="1399"/>
              </w:tabs>
              <w:rPr>
                <w:b/>
                <w:sz w:val="24"/>
                <w:szCs w:val="24"/>
              </w:rPr>
            </w:pPr>
          </w:p>
          <w:p w:rsidR="004D47C4" w:rsidRPr="008513E9" w:rsidRDefault="004D47C4">
            <w:pPr>
              <w:pStyle w:val="TableParagraph"/>
              <w:tabs>
                <w:tab w:val="left" w:pos="1399"/>
              </w:tabs>
              <w:rPr>
                <w:b/>
                <w:sz w:val="24"/>
                <w:szCs w:val="24"/>
              </w:rPr>
            </w:pPr>
          </w:p>
          <w:p w:rsidR="004D47C4" w:rsidRPr="008513E9" w:rsidRDefault="004D47C4">
            <w:pPr>
              <w:pStyle w:val="TableParagraph"/>
              <w:tabs>
                <w:tab w:val="left" w:pos="1399"/>
              </w:tabs>
              <w:rPr>
                <w:b/>
                <w:sz w:val="24"/>
                <w:szCs w:val="24"/>
              </w:rPr>
            </w:pPr>
          </w:p>
          <w:p w:rsidR="004D47C4" w:rsidRPr="008513E9" w:rsidRDefault="004D47C4">
            <w:pPr>
              <w:pStyle w:val="TableParagraph"/>
              <w:tabs>
                <w:tab w:val="left" w:pos="1399"/>
              </w:tabs>
              <w:spacing w:before="197"/>
              <w:rPr>
                <w:b/>
                <w:sz w:val="24"/>
                <w:szCs w:val="24"/>
              </w:rPr>
            </w:pPr>
          </w:p>
          <w:p w:rsidR="004D47C4" w:rsidRPr="008513E9" w:rsidRDefault="008513E9">
            <w:pPr>
              <w:pStyle w:val="TableParagraph"/>
              <w:tabs>
                <w:tab w:val="left" w:pos="1399"/>
              </w:tabs>
              <w:ind w:right="1968"/>
              <w:rPr>
                <w:sz w:val="24"/>
                <w:szCs w:val="24"/>
              </w:rPr>
            </w:pPr>
            <w:r w:rsidRPr="008513E9">
              <w:rPr>
                <w:spacing w:val="-2"/>
                <w:sz w:val="24"/>
                <w:szCs w:val="24"/>
              </w:rPr>
              <w:t xml:space="preserve">                       Назви розділів </w:t>
            </w:r>
            <w:r w:rsidRPr="008513E9">
              <w:rPr>
                <w:sz w:val="24"/>
                <w:szCs w:val="24"/>
              </w:rPr>
              <w:t>і тем</w:t>
            </w:r>
          </w:p>
        </w:tc>
        <w:tc>
          <w:tcPr>
            <w:tcW w:w="2142" w:type="dxa"/>
            <w:gridSpan w:val="4"/>
          </w:tcPr>
          <w:p w:rsidR="004D47C4" w:rsidRPr="008513E9" w:rsidRDefault="008513E9">
            <w:pPr>
              <w:pStyle w:val="TableParagraph"/>
              <w:tabs>
                <w:tab w:val="left" w:pos="1399"/>
              </w:tabs>
              <w:spacing w:line="300" w:lineRule="exact"/>
              <w:rPr>
                <w:sz w:val="24"/>
                <w:szCs w:val="24"/>
              </w:rPr>
            </w:pPr>
            <w:r w:rsidRPr="008513E9">
              <w:rPr>
                <w:sz w:val="24"/>
                <w:szCs w:val="24"/>
              </w:rPr>
              <w:t>Навчальне наванта-ження</w:t>
            </w:r>
            <w:r w:rsidRPr="008513E9">
              <w:rPr>
                <w:spacing w:val="-2"/>
                <w:sz w:val="24"/>
                <w:szCs w:val="24"/>
              </w:rPr>
              <w:t>(години)</w:t>
            </w:r>
          </w:p>
        </w:tc>
      </w:tr>
      <w:tr w:rsidR="004D47C4" w:rsidRPr="008513E9">
        <w:trPr>
          <w:gridAfter w:val="1"/>
          <w:wAfter w:w="66" w:type="dxa"/>
          <w:trHeight w:val="645"/>
        </w:trPr>
        <w:tc>
          <w:tcPr>
            <w:tcW w:w="6074" w:type="dxa"/>
            <w:vMerge/>
            <w:tcBorders>
              <w:top w:val="nil"/>
            </w:tcBorders>
          </w:tcPr>
          <w:p w:rsidR="004D47C4" w:rsidRPr="008513E9" w:rsidRDefault="004D47C4">
            <w:pPr>
              <w:tabs>
                <w:tab w:val="left" w:pos="1399"/>
              </w:tabs>
              <w:rPr>
                <w:sz w:val="24"/>
                <w:szCs w:val="24"/>
              </w:rPr>
            </w:pPr>
          </w:p>
        </w:tc>
        <w:tc>
          <w:tcPr>
            <w:tcW w:w="2206" w:type="dxa"/>
            <w:gridSpan w:val="6"/>
          </w:tcPr>
          <w:p w:rsidR="004D47C4" w:rsidRPr="008513E9" w:rsidRDefault="008513E9">
            <w:pPr>
              <w:pStyle w:val="TableParagraph"/>
              <w:tabs>
                <w:tab w:val="left" w:pos="1399"/>
              </w:tabs>
              <w:spacing w:before="1" w:line="230" w:lineRule="auto"/>
              <w:ind w:right="481"/>
              <w:jc w:val="center"/>
              <w:rPr>
                <w:sz w:val="24"/>
                <w:szCs w:val="24"/>
              </w:rPr>
            </w:pPr>
            <w:r w:rsidRPr="008513E9">
              <w:rPr>
                <w:sz w:val="24"/>
                <w:szCs w:val="24"/>
              </w:rPr>
              <w:t xml:space="preserve">Денна форма </w:t>
            </w:r>
            <w:r w:rsidRPr="008513E9">
              <w:rPr>
                <w:spacing w:val="-2"/>
                <w:sz w:val="24"/>
                <w:szCs w:val="24"/>
              </w:rPr>
              <w:t>навчання</w:t>
            </w:r>
          </w:p>
        </w:tc>
      </w:tr>
      <w:tr w:rsidR="004D47C4" w:rsidRPr="008513E9">
        <w:trPr>
          <w:gridAfter w:val="1"/>
          <w:wAfter w:w="66" w:type="dxa"/>
          <w:trHeight w:val="2659"/>
        </w:trPr>
        <w:tc>
          <w:tcPr>
            <w:tcW w:w="6074" w:type="dxa"/>
            <w:vMerge/>
            <w:tcBorders>
              <w:top w:val="nil"/>
            </w:tcBorders>
          </w:tcPr>
          <w:p w:rsidR="004D47C4" w:rsidRPr="008513E9" w:rsidRDefault="004D47C4">
            <w:pPr>
              <w:tabs>
                <w:tab w:val="left" w:pos="1399"/>
              </w:tabs>
              <w:rPr>
                <w:sz w:val="24"/>
                <w:szCs w:val="24"/>
              </w:rPr>
            </w:pPr>
          </w:p>
        </w:tc>
        <w:tc>
          <w:tcPr>
            <w:tcW w:w="491" w:type="dxa"/>
            <w:textDirection w:val="btLr"/>
          </w:tcPr>
          <w:p w:rsidR="004D47C4" w:rsidRPr="008513E9" w:rsidRDefault="008513E9">
            <w:pPr>
              <w:pStyle w:val="TableParagraph"/>
              <w:tabs>
                <w:tab w:val="left" w:pos="1399"/>
              </w:tabs>
              <w:spacing w:before="113" w:line="254" w:lineRule="auto"/>
              <w:ind w:left="314" w:firstLine="453"/>
              <w:rPr>
                <w:sz w:val="24"/>
                <w:szCs w:val="24"/>
              </w:rPr>
            </w:pPr>
            <w:r w:rsidRPr="008513E9">
              <w:rPr>
                <w:spacing w:val="-2"/>
                <w:sz w:val="24"/>
                <w:szCs w:val="24"/>
              </w:rPr>
              <w:t>Всього  (год.)</w:t>
            </w:r>
          </w:p>
        </w:tc>
        <w:tc>
          <w:tcPr>
            <w:tcW w:w="429" w:type="dxa"/>
            <w:textDirection w:val="btLr"/>
          </w:tcPr>
          <w:p w:rsidR="004D47C4" w:rsidRPr="008513E9" w:rsidRDefault="008513E9">
            <w:pPr>
              <w:pStyle w:val="TableParagraph"/>
              <w:tabs>
                <w:tab w:val="left" w:pos="1399"/>
              </w:tabs>
              <w:spacing w:before="82" w:line="317" w:lineRule="exact"/>
              <w:ind w:left="4"/>
              <w:rPr>
                <w:sz w:val="24"/>
                <w:szCs w:val="24"/>
              </w:rPr>
            </w:pPr>
            <w:r w:rsidRPr="008513E9">
              <w:rPr>
                <w:spacing w:val="-2"/>
                <w:sz w:val="24"/>
                <w:szCs w:val="24"/>
              </w:rPr>
              <w:t xml:space="preserve">              Лекції</w:t>
            </w:r>
            <w:r w:rsidRPr="008513E9">
              <w:rPr>
                <w:sz w:val="24"/>
                <w:szCs w:val="24"/>
              </w:rPr>
              <w:t>,(год.)</w:t>
            </w:r>
          </w:p>
        </w:tc>
        <w:tc>
          <w:tcPr>
            <w:tcW w:w="854" w:type="dxa"/>
            <w:textDirection w:val="btLr"/>
          </w:tcPr>
          <w:p w:rsidR="004D47C4" w:rsidRPr="008513E9" w:rsidRDefault="008513E9">
            <w:pPr>
              <w:pStyle w:val="TableParagraph"/>
              <w:tabs>
                <w:tab w:val="left" w:pos="1399"/>
              </w:tabs>
              <w:spacing w:before="111" w:line="252" w:lineRule="auto"/>
              <w:ind w:left="557" w:firstLine="158"/>
              <w:rPr>
                <w:sz w:val="24"/>
                <w:szCs w:val="24"/>
              </w:rPr>
            </w:pPr>
            <w:r w:rsidRPr="008513E9">
              <w:rPr>
                <w:spacing w:val="-2"/>
                <w:sz w:val="24"/>
                <w:szCs w:val="24"/>
              </w:rPr>
              <w:t xml:space="preserve">Практичні заняття </w:t>
            </w:r>
            <w:r w:rsidRPr="008513E9">
              <w:rPr>
                <w:spacing w:val="-4"/>
                <w:sz w:val="24"/>
                <w:szCs w:val="24"/>
              </w:rPr>
              <w:t>(семінарські)</w:t>
            </w:r>
            <w:r w:rsidRPr="008513E9">
              <w:rPr>
                <w:sz w:val="24"/>
                <w:szCs w:val="24"/>
              </w:rPr>
              <w:t xml:space="preserve"> ,(год.)</w:t>
            </w:r>
          </w:p>
        </w:tc>
        <w:tc>
          <w:tcPr>
            <w:tcW w:w="432" w:type="dxa"/>
            <w:gridSpan w:val="3"/>
            <w:tcBorders>
              <w:right w:val="single" w:sz="4" w:space="0" w:color="auto"/>
            </w:tcBorders>
            <w:textDirection w:val="btLr"/>
          </w:tcPr>
          <w:p w:rsidR="004D47C4" w:rsidRPr="008513E9" w:rsidRDefault="008513E9">
            <w:pPr>
              <w:pStyle w:val="TableParagraph"/>
              <w:tabs>
                <w:tab w:val="left" w:pos="1399"/>
              </w:tabs>
              <w:spacing w:before="87" w:line="314" w:lineRule="exact"/>
              <w:ind w:left="132"/>
              <w:rPr>
                <w:sz w:val="24"/>
                <w:szCs w:val="24"/>
              </w:rPr>
            </w:pPr>
            <w:r w:rsidRPr="008513E9">
              <w:rPr>
                <w:sz w:val="24"/>
                <w:szCs w:val="24"/>
              </w:rPr>
              <w:t xml:space="preserve">Самостійна робота,(год) </w:t>
            </w:r>
            <w:r w:rsidRPr="008513E9">
              <w:rPr>
                <w:spacing w:val="-2"/>
                <w:sz w:val="24"/>
                <w:szCs w:val="24"/>
              </w:rPr>
              <w:t>роботи</w:t>
            </w:r>
          </w:p>
        </w:tc>
      </w:tr>
      <w:tr w:rsidR="004D47C4" w:rsidRPr="008513E9">
        <w:trPr>
          <w:gridAfter w:val="2"/>
          <w:wAfter w:w="76" w:type="dxa"/>
          <w:trHeight w:val="318"/>
        </w:trPr>
        <w:tc>
          <w:tcPr>
            <w:tcW w:w="8216" w:type="dxa"/>
            <w:gridSpan w:val="5"/>
            <w:tcBorders>
              <w:right w:val="nil"/>
            </w:tcBorders>
          </w:tcPr>
          <w:p w:rsidR="004D47C4" w:rsidRPr="008513E9" w:rsidRDefault="008513E9">
            <w:pPr>
              <w:pStyle w:val="TableParagraph"/>
              <w:tabs>
                <w:tab w:val="left" w:pos="1399"/>
              </w:tabs>
              <w:spacing w:line="299" w:lineRule="exact"/>
              <w:ind w:left="16"/>
              <w:rPr>
                <w:b/>
                <w:sz w:val="24"/>
                <w:szCs w:val="24"/>
              </w:rPr>
            </w:pPr>
            <w:r w:rsidRPr="008513E9">
              <w:rPr>
                <w:b/>
                <w:sz w:val="24"/>
                <w:szCs w:val="24"/>
              </w:rPr>
              <w:t xml:space="preserve">  Розділ 1</w:t>
            </w:r>
            <w:r>
              <w:rPr>
                <w:b/>
                <w:sz w:val="24"/>
                <w:szCs w:val="24"/>
              </w:rPr>
              <w:t>.Охорона праці в галузі</w:t>
            </w:r>
            <w:r w:rsidRPr="008513E9">
              <w:rPr>
                <w:b/>
                <w:sz w:val="24"/>
                <w:szCs w:val="24"/>
              </w:rPr>
              <w:t xml:space="preserve"> </w:t>
            </w:r>
            <w:r w:rsidRPr="008513E9">
              <w:rPr>
                <w:b/>
                <w:spacing w:val="-2"/>
                <w:sz w:val="24"/>
                <w:szCs w:val="24"/>
              </w:rPr>
              <w:t>будівництв</w:t>
            </w:r>
            <w:r>
              <w:rPr>
                <w:b/>
                <w:spacing w:val="-2"/>
                <w:sz w:val="24"/>
                <w:szCs w:val="24"/>
              </w:rPr>
              <w:t>а</w:t>
            </w:r>
          </w:p>
        </w:tc>
        <w:tc>
          <w:tcPr>
            <w:tcW w:w="54" w:type="dxa"/>
            <w:tcBorders>
              <w:top w:val="nil"/>
              <w:left w:val="nil"/>
              <w:bottom w:val="nil"/>
              <w:right w:val="single" w:sz="4" w:space="0" w:color="auto"/>
            </w:tcBorders>
            <w:shd w:val="clear" w:color="auto" w:fill="auto"/>
          </w:tcPr>
          <w:p w:rsidR="004D47C4" w:rsidRPr="008513E9" w:rsidRDefault="004D47C4">
            <w:pPr>
              <w:rPr>
                <w:sz w:val="24"/>
                <w:szCs w:val="24"/>
              </w:rPr>
            </w:pPr>
          </w:p>
        </w:tc>
      </w:tr>
      <w:tr w:rsidR="004D47C4" w:rsidRPr="008513E9">
        <w:trPr>
          <w:gridAfter w:val="1"/>
          <w:wAfter w:w="66" w:type="dxa"/>
          <w:trHeight w:val="642"/>
        </w:trPr>
        <w:tc>
          <w:tcPr>
            <w:tcW w:w="6074" w:type="dxa"/>
          </w:tcPr>
          <w:p w:rsidR="004D47C4" w:rsidRPr="008513E9" w:rsidRDefault="008513E9">
            <w:pPr>
              <w:pStyle w:val="TableParagraph"/>
              <w:tabs>
                <w:tab w:val="left" w:pos="1399"/>
              </w:tabs>
              <w:spacing w:before="3" w:line="230" w:lineRule="auto"/>
              <w:ind w:left="112" w:right="318"/>
              <w:rPr>
                <w:sz w:val="24"/>
                <w:szCs w:val="24"/>
              </w:rPr>
            </w:pPr>
            <w:r w:rsidRPr="008513E9">
              <w:rPr>
                <w:b/>
                <w:spacing w:val="-6"/>
                <w:sz w:val="24"/>
                <w:szCs w:val="24"/>
              </w:rPr>
              <w:t xml:space="preserve">Тема 1. </w:t>
            </w:r>
            <w:r w:rsidRPr="008513E9">
              <w:rPr>
                <w:spacing w:val="-6"/>
                <w:sz w:val="24"/>
                <w:szCs w:val="24"/>
              </w:rPr>
              <w:t xml:space="preserve">Вступ. Питання забезпечення охорони </w:t>
            </w:r>
            <w:r w:rsidRPr="008513E9">
              <w:rPr>
                <w:sz w:val="24"/>
                <w:szCs w:val="24"/>
              </w:rPr>
              <w:t>праці в будівництві.</w:t>
            </w:r>
          </w:p>
        </w:tc>
        <w:tc>
          <w:tcPr>
            <w:tcW w:w="491" w:type="dxa"/>
          </w:tcPr>
          <w:p w:rsidR="004D47C4" w:rsidRPr="008513E9" w:rsidRDefault="008513E9">
            <w:pPr>
              <w:pStyle w:val="TableParagraph"/>
              <w:tabs>
                <w:tab w:val="left" w:pos="1399"/>
              </w:tabs>
              <w:spacing w:before="146"/>
              <w:ind w:left="28"/>
              <w:jc w:val="center"/>
              <w:rPr>
                <w:sz w:val="24"/>
                <w:szCs w:val="24"/>
              </w:rPr>
            </w:pPr>
            <w:r w:rsidRPr="008513E9">
              <w:rPr>
                <w:spacing w:val="-10"/>
                <w:sz w:val="24"/>
                <w:szCs w:val="24"/>
              </w:rPr>
              <w:t>6</w:t>
            </w:r>
          </w:p>
        </w:tc>
        <w:tc>
          <w:tcPr>
            <w:tcW w:w="429" w:type="dxa"/>
          </w:tcPr>
          <w:p w:rsidR="004D47C4" w:rsidRPr="008513E9" w:rsidRDefault="008513E9">
            <w:pPr>
              <w:pStyle w:val="TableParagraph"/>
              <w:tabs>
                <w:tab w:val="left" w:pos="1399"/>
              </w:tabs>
              <w:spacing w:before="146"/>
              <w:ind w:left="24"/>
              <w:jc w:val="center"/>
              <w:rPr>
                <w:sz w:val="24"/>
                <w:szCs w:val="24"/>
              </w:rPr>
            </w:pPr>
            <w:r w:rsidRPr="008513E9">
              <w:rPr>
                <w:sz w:val="24"/>
                <w:szCs w:val="24"/>
              </w:rPr>
              <w:t>4</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Borders>
              <w:top w:val="single" w:sz="4" w:space="0" w:color="auto"/>
            </w:tcBorders>
          </w:tcPr>
          <w:p w:rsidR="004D47C4" w:rsidRPr="008513E9" w:rsidRDefault="008513E9">
            <w:pPr>
              <w:pStyle w:val="TableParagraph"/>
              <w:tabs>
                <w:tab w:val="left" w:pos="1399"/>
              </w:tabs>
              <w:jc w:val="center"/>
              <w:rPr>
                <w:sz w:val="24"/>
                <w:szCs w:val="24"/>
              </w:rPr>
            </w:pPr>
            <w:r w:rsidRPr="008513E9">
              <w:rPr>
                <w:sz w:val="24"/>
                <w:szCs w:val="24"/>
              </w:rPr>
              <w:t>2</w:t>
            </w:r>
          </w:p>
        </w:tc>
      </w:tr>
      <w:tr w:rsidR="004D47C4" w:rsidRPr="008513E9">
        <w:trPr>
          <w:gridAfter w:val="1"/>
          <w:wAfter w:w="66" w:type="dxa"/>
          <w:trHeight w:val="647"/>
        </w:trPr>
        <w:tc>
          <w:tcPr>
            <w:tcW w:w="6074" w:type="dxa"/>
          </w:tcPr>
          <w:p w:rsidR="004D47C4" w:rsidRPr="008513E9" w:rsidRDefault="008513E9">
            <w:pPr>
              <w:pStyle w:val="TableParagraph"/>
              <w:tabs>
                <w:tab w:val="left" w:pos="1399"/>
              </w:tabs>
              <w:spacing w:before="3" w:line="230" w:lineRule="auto"/>
              <w:ind w:left="112" w:right="1014"/>
              <w:rPr>
                <w:sz w:val="24"/>
                <w:szCs w:val="24"/>
              </w:rPr>
            </w:pPr>
            <w:r w:rsidRPr="008513E9">
              <w:rPr>
                <w:b/>
                <w:sz w:val="24"/>
                <w:szCs w:val="24"/>
              </w:rPr>
              <w:t>Тема 2.</w:t>
            </w:r>
            <w:r w:rsidRPr="008513E9">
              <w:rPr>
                <w:sz w:val="24"/>
                <w:szCs w:val="24"/>
              </w:rPr>
              <w:t>Охорона праці при виконанні вантажно-розвантажувальних робіт.</w:t>
            </w:r>
          </w:p>
        </w:tc>
        <w:tc>
          <w:tcPr>
            <w:tcW w:w="491" w:type="dxa"/>
          </w:tcPr>
          <w:p w:rsidR="004D47C4" w:rsidRPr="008513E9" w:rsidRDefault="008513E9">
            <w:pPr>
              <w:pStyle w:val="TableParagraph"/>
              <w:tabs>
                <w:tab w:val="left" w:pos="1399"/>
              </w:tabs>
              <w:spacing w:before="148"/>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148"/>
              <w:ind w:left="24"/>
              <w:jc w:val="center"/>
              <w:rPr>
                <w:sz w:val="24"/>
                <w:szCs w:val="24"/>
              </w:rPr>
            </w:pPr>
            <w:r w:rsidRPr="008513E9">
              <w:rPr>
                <w:spacing w:val="-10"/>
                <w:sz w:val="24"/>
                <w:szCs w:val="24"/>
              </w:rPr>
              <w:t>2</w:t>
            </w:r>
          </w:p>
        </w:tc>
        <w:tc>
          <w:tcPr>
            <w:tcW w:w="854" w:type="dxa"/>
          </w:tcPr>
          <w:p w:rsidR="004D47C4" w:rsidRPr="008513E9" w:rsidRDefault="008513E9">
            <w:pPr>
              <w:pStyle w:val="TableParagraph"/>
              <w:tabs>
                <w:tab w:val="left" w:pos="1399"/>
              </w:tabs>
              <w:spacing w:before="148"/>
              <w:ind w:left="27"/>
              <w:jc w:val="center"/>
              <w:rPr>
                <w:sz w:val="24"/>
                <w:szCs w:val="24"/>
              </w:rPr>
            </w:pPr>
            <w:r w:rsidRPr="008513E9">
              <w:rPr>
                <w:spacing w:val="-10"/>
                <w:sz w:val="24"/>
                <w:szCs w:val="24"/>
              </w:rPr>
              <w:t>2</w:t>
            </w: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660"/>
        </w:trPr>
        <w:tc>
          <w:tcPr>
            <w:tcW w:w="6074" w:type="dxa"/>
          </w:tcPr>
          <w:p w:rsidR="004D47C4" w:rsidRPr="008513E9" w:rsidRDefault="008513E9">
            <w:pPr>
              <w:pStyle w:val="TableParagraph"/>
              <w:tabs>
                <w:tab w:val="left" w:pos="1399"/>
              </w:tabs>
              <w:ind w:left="112" w:right="318"/>
              <w:rPr>
                <w:sz w:val="24"/>
                <w:szCs w:val="24"/>
              </w:rPr>
            </w:pPr>
            <w:r w:rsidRPr="008513E9">
              <w:rPr>
                <w:b/>
                <w:sz w:val="24"/>
                <w:szCs w:val="24"/>
              </w:rPr>
              <w:t xml:space="preserve">Тема 3. </w:t>
            </w:r>
            <w:r w:rsidRPr="008513E9">
              <w:rPr>
                <w:sz w:val="24"/>
                <w:szCs w:val="24"/>
              </w:rPr>
              <w:t xml:space="preserve">Охорона праці при виготовленні залізобетонних та бетонних </w:t>
            </w:r>
            <w:r w:rsidRPr="008513E9">
              <w:rPr>
                <w:spacing w:val="-2"/>
                <w:sz w:val="24"/>
                <w:szCs w:val="24"/>
              </w:rPr>
              <w:t>споруд.</w:t>
            </w:r>
          </w:p>
        </w:tc>
        <w:tc>
          <w:tcPr>
            <w:tcW w:w="491" w:type="dxa"/>
          </w:tcPr>
          <w:p w:rsidR="004D47C4" w:rsidRPr="008513E9" w:rsidRDefault="008513E9">
            <w:pPr>
              <w:pStyle w:val="TableParagraph"/>
              <w:tabs>
                <w:tab w:val="left" w:pos="1399"/>
              </w:tabs>
              <w:spacing w:before="304"/>
              <w:ind w:left="28"/>
              <w:jc w:val="center"/>
              <w:rPr>
                <w:sz w:val="24"/>
                <w:szCs w:val="24"/>
              </w:rPr>
            </w:pPr>
            <w:r w:rsidRPr="008513E9">
              <w:rPr>
                <w:spacing w:val="-10"/>
                <w:sz w:val="24"/>
                <w:szCs w:val="24"/>
              </w:rPr>
              <w:t>6</w:t>
            </w:r>
          </w:p>
        </w:tc>
        <w:tc>
          <w:tcPr>
            <w:tcW w:w="429" w:type="dxa"/>
          </w:tcPr>
          <w:p w:rsidR="004D47C4" w:rsidRPr="008513E9" w:rsidRDefault="008513E9">
            <w:pPr>
              <w:pStyle w:val="TableParagraph"/>
              <w:tabs>
                <w:tab w:val="left" w:pos="1399"/>
              </w:tabs>
              <w:spacing w:before="304"/>
              <w:ind w:left="24"/>
              <w:jc w:val="center"/>
              <w:rPr>
                <w:sz w:val="24"/>
                <w:szCs w:val="24"/>
              </w:rPr>
            </w:pPr>
            <w:r w:rsidRPr="008513E9">
              <w:rPr>
                <w:spacing w:val="-10"/>
                <w:sz w:val="24"/>
                <w:szCs w:val="24"/>
              </w:rPr>
              <w:t>2</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535"/>
        </w:trPr>
        <w:tc>
          <w:tcPr>
            <w:tcW w:w="6074" w:type="dxa"/>
          </w:tcPr>
          <w:p w:rsidR="004D47C4" w:rsidRPr="008513E9" w:rsidRDefault="008513E9">
            <w:pPr>
              <w:pStyle w:val="TableParagraph"/>
              <w:tabs>
                <w:tab w:val="left" w:pos="1399"/>
              </w:tabs>
              <w:spacing w:before="1" w:line="230" w:lineRule="auto"/>
              <w:ind w:left="112" w:right="318"/>
              <w:rPr>
                <w:sz w:val="24"/>
                <w:szCs w:val="24"/>
              </w:rPr>
            </w:pPr>
            <w:r w:rsidRPr="008513E9">
              <w:rPr>
                <w:b/>
                <w:sz w:val="24"/>
                <w:szCs w:val="24"/>
              </w:rPr>
              <w:t xml:space="preserve">Тема 4. </w:t>
            </w:r>
            <w:r w:rsidRPr="008513E9">
              <w:rPr>
                <w:sz w:val="24"/>
                <w:szCs w:val="24"/>
              </w:rPr>
              <w:t>Охорона праці при виконанні технічних робіт.</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4</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645"/>
        </w:trPr>
        <w:tc>
          <w:tcPr>
            <w:tcW w:w="6074" w:type="dxa"/>
          </w:tcPr>
          <w:p w:rsidR="004D47C4" w:rsidRPr="008513E9" w:rsidRDefault="008513E9">
            <w:pPr>
              <w:pStyle w:val="TableParagraph"/>
              <w:tabs>
                <w:tab w:val="left" w:pos="1399"/>
              </w:tabs>
              <w:spacing w:line="310" w:lineRule="exact"/>
              <w:ind w:left="112"/>
              <w:rPr>
                <w:sz w:val="24"/>
                <w:szCs w:val="24"/>
              </w:rPr>
            </w:pPr>
            <w:r w:rsidRPr="008513E9">
              <w:rPr>
                <w:b/>
                <w:sz w:val="24"/>
                <w:szCs w:val="24"/>
              </w:rPr>
              <w:t xml:space="preserve">Тема 5. </w:t>
            </w:r>
            <w:r w:rsidRPr="008513E9">
              <w:rPr>
                <w:sz w:val="24"/>
                <w:szCs w:val="24"/>
              </w:rPr>
              <w:t xml:space="preserve">Охорона праці при </w:t>
            </w:r>
            <w:r w:rsidRPr="008513E9">
              <w:rPr>
                <w:spacing w:val="-2"/>
                <w:sz w:val="24"/>
                <w:szCs w:val="24"/>
              </w:rPr>
              <w:t>зведенні</w:t>
            </w:r>
          </w:p>
          <w:p w:rsidR="004D47C4" w:rsidRPr="008513E9" w:rsidRDefault="008513E9">
            <w:pPr>
              <w:pStyle w:val="TableParagraph"/>
              <w:tabs>
                <w:tab w:val="left" w:pos="1399"/>
              </w:tabs>
              <w:spacing w:line="315" w:lineRule="exact"/>
              <w:ind w:left="112"/>
              <w:rPr>
                <w:sz w:val="24"/>
                <w:szCs w:val="24"/>
              </w:rPr>
            </w:pPr>
            <w:r w:rsidRPr="008513E9">
              <w:rPr>
                <w:spacing w:val="-4"/>
                <w:sz w:val="24"/>
                <w:szCs w:val="24"/>
              </w:rPr>
              <w:t xml:space="preserve">Інженерних </w:t>
            </w:r>
            <w:r w:rsidRPr="008513E9">
              <w:rPr>
                <w:spacing w:val="-2"/>
                <w:sz w:val="24"/>
                <w:szCs w:val="24"/>
              </w:rPr>
              <w:t>споруд.</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2</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2</w:t>
            </w:r>
          </w:p>
        </w:tc>
      </w:tr>
      <w:tr w:rsidR="004D47C4" w:rsidRPr="008513E9">
        <w:trPr>
          <w:gridAfter w:val="1"/>
          <w:wAfter w:w="66" w:type="dxa"/>
          <w:trHeight w:val="533"/>
        </w:trPr>
        <w:tc>
          <w:tcPr>
            <w:tcW w:w="6074" w:type="dxa"/>
          </w:tcPr>
          <w:p w:rsidR="004D47C4" w:rsidRPr="008513E9" w:rsidRDefault="008513E9">
            <w:pPr>
              <w:pStyle w:val="TableParagraph"/>
              <w:tabs>
                <w:tab w:val="left" w:pos="1399"/>
              </w:tabs>
              <w:spacing w:line="312" w:lineRule="exact"/>
              <w:ind w:left="112"/>
              <w:rPr>
                <w:sz w:val="24"/>
                <w:szCs w:val="24"/>
              </w:rPr>
            </w:pPr>
            <w:r w:rsidRPr="008513E9">
              <w:rPr>
                <w:b/>
                <w:sz w:val="24"/>
                <w:szCs w:val="24"/>
              </w:rPr>
              <w:t xml:space="preserve">Тема 6. </w:t>
            </w:r>
            <w:r w:rsidRPr="008513E9">
              <w:rPr>
                <w:sz w:val="24"/>
                <w:szCs w:val="24"/>
              </w:rPr>
              <w:t>Охорона праці при зведенні будівель</w:t>
            </w:r>
            <w:r w:rsidRPr="008513E9">
              <w:rPr>
                <w:spacing w:val="-10"/>
                <w:sz w:val="24"/>
                <w:szCs w:val="24"/>
              </w:rPr>
              <w:t>.</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4</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645"/>
        </w:trPr>
        <w:tc>
          <w:tcPr>
            <w:tcW w:w="6074" w:type="dxa"/>
          </w:tcPr>
          <w:p w:rsidR="004D47C4" w:rsidRPr="008513E9" w:rsidRDefault="008513E9">
            <w:pPr>
              <w:pStyle w:val="TableParagraph"/>
              <w:tabs>
                <w:tab w:val="left" w:pos="1399"/>
              </w:tabs>
              <w:spacing w:line="232" w:lineRule="auto"/>
              <w:ind w:left="112" w:right="318"/>
              <w:rPr>
                <w:sz w:val="24"/>
                <w:szCs w:val="24"/>
              </w:rPr>
            </w:pPr>
            <w:r w:rsidRPr="008513E9">
              <w:rPr>
                <w:b/>
                <w:sz w:val="24"/>
                <w:szCs w:val="24"/>
              </w:rPr>
              <w:t xml:space="preserve">Тема 7. </w:t>
            </w:r>
            <w:r w:rsidRPr="008513E9">
              <w:rPr>
                <w:sz w:val="24"/>
                <w:szCs w:val="24"/>
              </w:rPr>
              <w:t>Охорона праці при зведенні захисних споруд.</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4</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2</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2</w:t>
            </w:r>
          </w:p>
        </w:tc>
      </w:tr>
      <w:tr w:rsidR="004D47C4" w:rsidRPr="008513E9">
        <w:trPr>
          <w:gridAfter w:val="1"/>
          <w:wAfter w:w="66" w:type="dxa"/>
          <w:trHeight w:val="640"/>
        </w:trPr>
        <w:tc>
          <w:tcPr>
            <w:tcW w:w="6074" w:type="dxa"/>
          </w:tcPr>
          <w:p w:rsidR="004D47C4" w:rsidRPr="008513E9" w:rsidRDefault="008513E9">
            <w:pPr>
              <w:pStyle w:val="TableParagraph"/>
              <w:tabs>
                <w:tab w:val="left" w:pos="1399"/>
              </w:tabs>
              <w:spacing w:before="1" w:line="230" w:lineRule="auto"/>
              <w:ind w:left="112"/>
              <w:rPr>
                <w:sz w:val="24"/>
                <w:szCs w:val="24"/>
              </w:rPr>
            </w:pPr>
            <w:r w:rsidRPr="008513E9">
              <w:rPr>
                <w:b/>
                <w:sz w:val="24"/>
                <w:szCs w:val="24"/>
              </w:rPr>
              <w:t xml:space="preserve">Тема 8. </w:t>
            </w:r>
            <w:r w:rsidRPr="008513E9">
              <w:rPr>
                <w:sz w:val="24"/>
                <w:szCs w:val="24"/>
              </w:rPr>
              <w:t>Санітарно-побутове обслуговування працівників на будівельному об’єкті.</w:t>
            </w:r>
          </w:p>
          <w:p w:rsidR="004D47C4" w:rsidRPr="008513E9" w:rsidRDefault="008513E9">
            <w:pPr>
              <w:pStyle w:val="TableParagraph"/>
              <w:tabs>
                <w:tab w:val="left" w:pos="1399"/>
              </w:tabs>
              <w:spacing w:before="1" w:line="230" w:lineRule="auto"/>
              <w:ind w:left="112"/>
              <w:rPr>
                <w:sz w:val="24"/>
                <w:szCs w:val="24"/>
              </w:rPr>
            </w:pPr>
            <w:r w:rsidRPr="008513E9">
              <w:rPr>
                <w:b/>
                <w:sz w:val="24"/>
                <w:szCs w:val="24"/>
              </w:rPr>
              <w:t>Контрольна робота№1</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line="315" w:lineRule="exact"/>
              <w:ind w:left="24" w:right="15"/>
              <w:jc w:val="center"/>
              <w:rPr>
                <w:spacing w:val="-10"/>
                <w:sz w:val="24"/>
                <w:szCs w:val="24"/>
              </w:rPr>
            </w:pPr>
            <w:r w:rsidRPr="008513E9">
              <w:rPr>
                <w:spacing w:val="-10"/>
                <w:sz w:val="24"/>
                <w:szCs w:val="24"/>
              </w:rPr>
              <w:t>2</w:t>
            </w:r>
          </w:p>
        </w:tc>
        <w:tc>
          <w:tcPr>
            <w:tcW w:w="854" w:type="dxa"/>
          </w:tcPr>
          <w:p w:rsidR="004D47C4" w:rsidRPr="008513E9" w:rsidRDefault="008513E9">
            <w:pPr>
              <w:pStyle w:val="TableParagraph"/>
              <w:tabs>
                <w:tab w:val="left" w:pos="1399"/>
              </w:tabs>
              <w:spacing w:before="144"/>
              <w:ind w:left="27" w:right="9"/>
              <w:jc w:val="center"/>
              <w:rPr>
                <w:sz w:val="24"/>
                <w:szCs w:val="24"/>
              </w:rPr>
            </w:pPr>
            <w:r w:rsidRPr="008513E9">
              <w:rPr>
                <w:spacing w:val="-10"/>
                <w:sz w:val="24"/>
                <w:szCs w:val="24"/>
              </w:rPr>
              <w:t>2</w:t>
            </w: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321"/>
        </w:trPr>
        <w:tc>
          <w:tcPr>
            <w:tcW w:w="6074" w:type="dxa"/>
          </w:tcPr>
          <w:p w:rsidR="004D47C4" w:rsidRPr="008513E9" w:rsidRDefault="008513E9">
            <w:pPr>
              <w:pStyle w:val="TableParagraph"/>
              <w:tabs>
                <w:tab w:val="left" w:pos="1399"/>
              </w:tabs>
              <w:spacing w:line="301" w:lineRule="exact"/>
              <w:ind w:left="112"/>
              <w:rPr>
                <w:b/>
                <w:i/>
                <w:sz w:val="24"/>
                <w:szCs w:val="24"/>
              </w:rPr>
            </w:pPr>
            <w:r w:rsidRPr="008513E9">
              <w:rPr>
                <w:b/>
                <w:i/>
                <w:sz w:val="24"/>
                <w:szCs w:val="24"/>
              </w:rPr>
              <w:t xml:space="preserve">Разом з розділом </w:t>
            </w:r>
            <w:r w:rsidRPr="008513E9">
              <w:rPr>
                <w:b/>
                <w:i/>
                <w:spacing w:val="-10"/>
                <w:sz w:val="24"/>
                <w:szCs w:val="24"/>
              </w:rPr>
              <w:t>1</w:t>
            </w:r>
          </w:p>
        </w:tc>
        <w:tc>
          <w:tcPr>
            <w:tcW w:w="491" w:type="dxa"/>
          </w:tcPr>
          <w:p w:rsidR="004D47C4" w:rsidRPr="008513E9" w:rsidRDefault="008513E9">
            <w:pPr>
              <w:pStyle w:val="TableParagraph"/>
              <w:tabs>
                <w:tab w:val="left" w:pos="1399"/>
              </w:tabs>
              <w:spacing w:line="301" w:lineRule="exact"/>
              <w:ind w:left="28" w:right="6"/>
              <w:jc w:val="center"/>
              <w:rPr>
                <w:b/>
                <w:sz w:val="24"/>
                <w:szCs w:val="24"/>
              </w:rPr>
            </w:pPr>
            <w:r w:rsidRPr="008513E9">
              <w:rPr>
                <w:b/>
                <w:sz w:val="24"/>
                <w:szCs w:val="24"/>
              </w:rPr>
              <w:t>52</w:t>
            </w:r>
          </w:p>
        </w:tc>
        <w:tc>
          <w:tcPr>
            <w:tcW w:w="429" w:type="dxa"/>
          </w:tcPr>
          <w:p w:rsidR="004D47C4" w:rsidRPr="008513E9" w:rsidRDefault="008513E9">
            <w:pPr>
              <w:pStyle w:val="TableParagraph"/>
              <w:tabs>
                <w:tab w:val="left" w:pos="1399"/>
              </w:tabs>
              <w:spacing w:line="301" w:lineRule="exact"/>
              <w:ind w:left="24" w:right="7"/>
              <w:jc w:val="center"/>
              <w:rPr>
                <w:b/>
                <w:sz w:val="24"/>
                <w:szCs w:val="24"/>
              </w:rPr>
            </w:pPr>
            <w:r w:rsidRPr="008513E9">
              <w:rPr>
                <w:b/>
                <w:spacing w:val="-5"/>
                <w:sz w:val="24"/>
                <w:szCs w:val="24"/>
              </w:rPr>
              <w:t>22</w:t>
            </w:r>
          </w:p>
        </w:tc>
        <w:tc>
          <w:tcPr>
            <w:tcW w:w="854" w:type="dxa"/>
          </w:tcPr>
          <w:p w:rsidR="004D47C4" w:rsidRPr="008513E9" w:rsidRDefault="008513E9">
            <w:pPr>
              <w:pStyle w:val="TableParagraph"/>
              <w:tabs>
                <w:tab w:val="left" w:pos="1399"/>
              </w:tabs>
              <w:spacing w:line="301" w:lineRule="exact"/>
              <w:ind w:left="27"/>
              <w:jc w:val="center"/>
              <w:rPr>
                <w:b/>
                <w:sz w:val="24"/>
                <w:szCs w:val="24"/>
              </w:rPr>
            </w:pPr>
            <w:r w:rsidRPr="008513E9">
              <w:rPr>
                <w:b/>
                <w:spacing w:val="-10"/>
                <w:sz w:val="24"/>
                <w:szCs w:val="24"/>
              </w:rPr>
              <w:t>4</w:t>
            </w:r>
          </w:p>
        </w:tc>
        <w:tc>
          <w:tcPr>
            <w:tcW w:w="432" w:type="dxa"/>
            <w:gridSpan w:val="3"/>
          </w:tcPr>
          <w:p w:rsidR="004D47C4" w:rsidRPr="008513E9" w:rsidRDefault="008513E9">
            <w:pPr>
              <w:pStyle w:val="TableParagraph"/>
              <w:tabs>
                <w:tab w:val="left" w:pos="1399"/>
              </w:tabs>
              <w:rPr>
                <w:b/>
                <w:sz w:val="24"/>
                <w:szCs w:val="24"/>
              </w:rPr>
            </w:pPr>
            <w:r w:rsidRPr="008513E9">
              <w:rPr>
                <w:b/>
                <w:sz w:val="24"/>
                <w:szCs w:val="24"/>
              </w:rPr>
              <w:t>26</w:t>
            </w:r>
          </w:p>
        </w:tc>
      </w:tr>
      <w:tr w:rsidR="004D47C4" w:rsidRPr="008513E9">
        <w:trPr>
          <w:trHeight w:val="450"/>
        </w:trPr>
        <w:tc>
          <w:tcPr>
            <w:tcW w:w="8270" w:type="dxa"/>
            <w:gridSpan w:val="6"/>
            <w:tcBorders>
              <w:bottom w:val="nil"/>
              <w:right w:val="single" w:sz="4" w:space="0" w:color="auto"/>
            </w:tcBorders>
          </w:tcPr>
          <w:p w:rsidR="004D47C4" w:rsidRPr="008513E9" w:rsidRDefault="008513E9">
            <w:pPr>
              <w:pStyle w:val="TableParagraph"/>
              <w:tabs>
                <w:tab w:val="left" w:pos="1399"/>
              </w:tabs>
              <w:spacing w:line="320" w:lineRule="exact"/>
              <w:ind w:left="16"/>
              <w:rPr>
                <w:b/>
                <w:sz w:val="24"/>
                <w:szCs w:val="24"/>
              </w:rPr>
            </w:pPr>
            <w:r w:rsidRPr="008513E9">
              <w:rPr>
                <w:b/>
                <w:sz w:val="24"/>
                <w:szCs w:val="24"/>
              </w:rPr>
              <w:t xml:space="preserve">Розділ 2. Аварії в </w:t>
            </w:r>
            <w:r w:rsidRPr="008513E9">
              <w:rPr>
                <w:b/>
                <w:spacing w:val="-2"/>
                <w:sz w:val="24"/>
                <w:szCs w:val="24"/>
              </w:rPr>
              <w:t>будівництві</w:t>
            </w:r>
          </w:p>
        </w:tc>
        <w:tc>
          <w:tcPr>
            <w:tcW w:w="76" w:type="dxa"/>
            <w:gridSpan w:val="2"/>
            <w:tcBorders>
              <w:top w:val="nil"/>
              <w:left w:val="single" w:sz="4" w:space="0" w:color="auto"/>
              <w:right w:val="nil"/>
            </w:tcBorders>
          </w:tcPr>
          <w:p w:rsidR="004D47C4" w:rsidRPr="008513E9" w:rsidRDefault="004D47C4">
            <w:pPr>
              <w:pStyle w:val="TableParagraph"/>
              <w:tabs>
                <w:tab w:val="left" w:pos="1399"/>
              </w:tabs>
              <w:spacing w:line="320" w:lineRule="exact"/>
              <w:rPr>
                <w:b/>
                <w:sz w:val="24"/>
                <w:szCs w:val="24"/>
              </w:rPr>
            </w:pPr>
          </w:p>
        </w:tc>
      </w:tr>
      <w:tr w:rsidR="004D47C4" w:rsidRPr="008513E9">
        <w:trPr>
          <w:gridAfter w:val="1"/>
          <w:wAfter w:w="66" w:type="dxa"/>
          <w:trHeight w:val="645"/>
        </w:trPr>
        <w:tc>
          <w:tcPr>
            <w:tcW w:w="6074" w:type="dxa"/>
          </w:tcPr>
          <w:p w:rsidR="004D47C4" w:rsidRPr="008513E9" w:rsidRDefault="008513E9">
            <w:pPr>
              <w:pStyle w:val="TableParagraph"/>
              <w:tabs>
                <w:tab w:val="left" w:pos="1399"/>
              </w:tabs>
              <w:spacing w:before="1" w:line="230" w:lineRule="auto"/>
              <w:ind w:left="112"/>
              <w:rPr>
                <w:sz w:val="24"/>
                <w:szCs w:val="24"/>
              </w:rPr>
            </w:pPr>
            <w:r w:rsidRPr="008513E9">
              <w:rPr>
                <w:b/>
                <w:sz w:val="24"/>
                <w:szCs w:val="24"/>
              </w:rPr>
              <w:t xml:space="preserve">Тема 9. </w:t>
            </w:r>
            <w:r w:rsidRPr="008513E9">
              <w:rPr>
                <w:sz w:val="24"/>
                <w:szCs w:val="24"/>
              </w:rPr>
              <w:t>Класифікація і механізм виникнення аварій в будівництві.</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6</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2</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Borders>
              <w:top w:val="single" w:sz="4" w:space="0" w:color="auto"/>
            </w:tcBorders>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666"/>
        </w:trPr>
        <w:tc>
          <w:tcPr>
            <w:tcW w:w="6074" w:type="dxa"/>
          </w:tcPr>
          <w:p w:rsidR="004D47C4" w:rsidRPr="008513E9" w:rsidRDefault="008513E9">
            <w:pPr>
              <w:pStyle w:val="TableParagraph"/>
              <w:tabs>
                <w:tab w:val="left" w:pos="1399"/>
              </w:tabs>
              <w:ind w:left="112" w:right="318"/>
              <w:rPr>
                <w:sz w:val="24"/>
                <w:szCs w:val="24"/>
              </w:rPr>
            </w:pPr>
            <w:r w:rsidRPr="008513E9">
              <w:rPr>
                <w:b/>
                <w:sz w:val="24"/>
                <w:szCs w:val="24"/>
              </w:rPr>
              <w:t xml:space="preserve">Тема 10. </w:t>
            </w:r>
            <w:r w:rsidRPr="008513E9">
              <w:rPr>
                <w:sz w:val="24"/>
                <w:szCs w:val="24"/>
              </w:rPr>
              <w:t xml:space="preserve">Основні причини аварій конструкцій в будівлях і спорудах,які </w:t>
            </w:r>
            <w:r w:rsidRPr="008513E9">
              <w:rPr>
                <w:spacing w:val="-2"/>
                <w:sz w:val="24"/>
                <w:szCs w:val="24"/>
              </w:rPr>
              <w:t>експлуатуються.</w:t>
            </w:r>
          </w:p>
        </w:tc>
        <w:tc>
          <w:tcPr>
            <w:tcW w:w="491" w:type="dxa"/>
          </w:tcPr>
          <w:p w:rsidR="004D47C4" w:rsidRPr="008513E9" w:rsidRDefault="008513E9">
            <w:pPr>
              <w:pStyle w:val="TableParagraph"/>
              <w:tabs>
                <w:tab w:val="left" w:pos="1399"/>
              </w:tabs>
              <w:spacing w:before="307"/>
              <w:ind w:left="28"/>
              <w:jc w:val="center"/>
              <w:rPr>
                <w:sz w:val="24"/>
                <w:szCs w:val="24"/>
              </w:rPr>
            </w:pPr>
            <w:r w:rsidRPr="008513E9">
              <w:rPr>
                <w:spacing w:val="-10"/>
                <w:sz w:val="24"/>
                <w:szCs w:val="24"/>
              </w:rPr>
              <w:t>6</w:t>
            </w:r>
          </w:p>
        </w:tc>
        <w:tc>
          <w:tcPr>
            <w:tcW w:w="429" w:type="dxa"/>
          </w:tcPr>
          <w:p w:rsidR="004D47C4" w:rsidRPr="008513E9" w:rsidRDefault="008513E9">
            <w:pPr>
              <w:pStyle w:val="TableParagraph"/>
              <w:tabs>
                <w:tab w:val="left" w:pos="1399"/>
              </w:tabs>
              <w:spacing w:before="307"/>
              <w:ind w:left="24"/>
              <w:jc w:val="center"/>
              <w:rPr>
                <w:sz w:val="24"/>
                <w:szCs w:val="24"/>
              </w:rPr>
            </w:pPr>
            <w:r w:rsidRPr="008513E9">
              <w:rPr>
                <w:spacing w:val="-10"/>
                <w:sz w:val="24"/>
                <w:szCs w:val="24"/>
              </w:rPr>
              <w:t>4</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966"/>
        </w:trPr>
        <w:tc>
          <w:tcPr>
            <w:tcW w:w="6074" w:type="dxa"/>
          </w:tcPr>
          <w:p w:rsidR="004D47C4" w:rsidRPr="008513E9" w:rsidRDefault="008513E9">
            <w:pPr>
              <w:pStyle w:val="TableParagraph"/>
              <w:tabs>
                <w:tab w:val="left" w:pos="1399"/>
              </w:tabs>
              <w:spacing w:line="312" w:lineRule="exact"/>
              <w:ind w:left="112"/>
              <w:rPr>
                <w:sz w:val="24"/>
                <w:szCs w:val="24"/>
              </w:rPr>
            </w:pPr>
            <w:r w:rsidRPr="008513E9">
              <w:rPr>
                <w:b/>
                <w:sz w:val="24"/>
                <w:szCs w:val="24"/>
              </w:rPr>
              <w:t xml:space="preserve">Тема 11. </w:t>
            </w:r>
            <w:r w:rsidRPr="008513E9">
              <w:rPr>
                <w:sz w:val="24"/>
                <w:szCs w:val="24"/>
              </w:rPr>
              <w:t xml:space="preserve">Аварії, пов’язані з </w:t>
            </w:r>
            <w:r w:rsidRPr="008513E9">
              <w:rPr>
                <w:spacing w:val="-2"/>
                <w:sz w:val="24"/>
                <w:szCs w:val="24"/>
              </w:rPr>
              <w:t>деформаціями</w:t>
            </w:r>
          </w:p>
          <w:p w:rsidR="004D47C4" w:rsidRPr="008513E9" w:rsidRDefault="008513E9">
            <w:pPr>
              <w:pStyle w:val="TableParagraph"/>
              <w:tabs>
                <w:tab w:val="left" w:pos="1399"/>
              </w:tabs>
              <w:spacing w:line="322" w:lineRule="exact"/>
              <w:ind w:left="112" w:right="318"/>
              <w:rPr>
                <w:sz w:val="24"/>
                <w:szCs w:val="24"/>
              </w:rPr>
            </w:pPr>
            <w:r w:rsidRPr="008513E9">
              <w:rPr>
                <w:sz w:val="24"/>
                <w:szCs w:val="24"/>
              </w:rPr>
              <w:t xml:space="preserve">основ та аварії конструктивно – технічного </w:t>
            </w:r>
            <w:r w:rsidRPr="008513E9">
              <w:rPr>
                <w:spacing w:val="-2"/>
                <w:sz w:val="24"/>
                <w:szCs w:val="24"/>
              </w:rPr>
              <w:t>походження.</w:t>
            </w:r>
          </w:p>
        </w:tc>
        <w:tc>
          <w:tcPr>
            <w:tcW w:w="491" w:type="dxa"/>
          </w:tcPr>
          <w:p w:rsidR="004D47C4" w:rsidRPr="008513E9" w:rsidRDefault="008513E9">
            <w:pPr>
              <w:pStyle w:val="TableParagraph"/>
              <w:tabs>
                <w:tab w:val="left" w:pos="1399"/>
              </w:tabs>
              <w:spacing w:before="307"/>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307"/>
              <w:ind w:left="24"/>
              <w:jc w:val="center"/>
              <w:rPr>
                <w:sz w:val="24"/>
                <w:szCs w:val="24"/>
              </w:rPr>
            </w:pPr>
            <w:r w:rsidRPr="008513E9">
              <w:rPr>
                <w:spacing w:val="-10"/>
                <w:sz w:val="24"/>
                <w:szCs w:val="24"/>
              </w:rPr>
              <w:t>4</w:t>
            </w:r>
          </w:p>
        </w:tc>
        <w:tc>
          <w:tcPr>
            <w:tcW w:w="854" w:type="dxa"/>
          </w:tcPr>
          <w:p w:rsidR="004D47C4" w:rsidRPr="008513E9" w:rsidRDefault="004D47C4">
            <w:pPr>
              <w:pStyle w:val="TableParagraph"/>
              <w:tabs>
                <w:tab w:val="left" w:pos="1399"/>
              </w:tabs>
              <w:jc w:val="center"/>
              <w:rPr>
                <w:sz w:val="24"/>
                <w:szCs w:val="24"/>
              </w:rPr>
            </w:pP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4</w:t>
            </w:r>
          </w:p>
        </w:tc>
      </w:tr>
      <w:tr w:rsidR="004D47C4" w:rsidRPr="008513E9">
        <w:trPr>
          <w:gridAfter w:val="1"/>
          <w:wAfter w:w="66" w:type="dxa"/>
          <w:trHeight w:val="695"/>
        </w:trPr>
        <w:tc>
          <w:tcPr>
            <w:tcW w:w="6074" w:type="dxa"/>
          </w:tcPr>
          <w:p w:rsidR="004D47C4" w:rsidRPr="008513E9" w:rsidRDefault="008513E9">
            <w:pPr>
              <w:pStyle w:val="TableParagraph"/>
              <w:tabs>
                <w:tab w:val="left" w:pos="1399"/>
              </w:tabs>
              <w:spacing w:line="230" w:lineRule="auto"/>
              <w:ind w:left="112" w:right="318"/>
              <w:rPr>
                <w:sz w:val="24"/>
                <w:szCs w:val="24"/>
              </w:rPr>
            </w:pPr>
            <w:r w:rsidRPr="008513E9">
              <w:rPr>
                <w:b/>
                <w:sz w:val="24"/>
                <w:szCs w:val="24"/>
              </w:rPr>
              <w:t>Тема 12.</w:t>
            </w:r>
            <w:r w:rsidRPr="008513E9">
              <w:rPr>
                <w:sz w:val="24"/>
                <w:szCs w:val="24"/>
              </w:rPr>
              <w:t>Техногенні аварії та аварії від природних стихійних явищ.</w:t>
            </w:r>
          </w:p>
        </w:tc>
        <w:tc>
          <w:tcPr>
            <w:tcW w:w="491" w:type="dxa"/>
          </w:tcPr>
          <w:p w:rsidR="004D47C4" w:rsidRPr="008513E9" w:rsidRDefault="008513E9">
            <w:pPr>
              <w:pStyle w:val="TableParagraph"/>
              <w:tabs>
                <w:tab w:val="left" w:pos="1399"/>
              </w:tabs>
              <w:spacing w:before="144"/>
              <w:ind w:left="28"/>
              <w:jc w:val="center"/>
              <w:rPr>
                <w:sz w:val="24"/>
                <w:szCs w:val="24"/>
              </w:rPr>
            </w:pPr>
            <w:r w:rsidRPr="008513E9">
              <w:rPr>
                <w:spacing w:val="-10"/>
                <w:sz w:val="24"/>
                <w:szCs w:val="24"/>
              </w:rPr>
              <w:t>8</w:t>
            </w:r>
          </w:p>
        </w:tc>
        <w:tc>
          <w:tcPr>
            <w:tcW w:w="429" w:type="dxa"/>
          </w:tcPr>
          <w:p w:rsidR="004D47C4" w:rsidRPr="008513E9" w:rsidRDefault="008513E9">
            <w:pPr>
              <w:pStyle w:val="TableParagraph"/>
              <w:tabs>
                <w:tab w:val="left" w:pos="1399"/>
              </w:tabs>
              <w:spacing w:before="144"/>
              <w:ind w:left="24"/>
              <w:jc w:val="center"/>
              <w:rPr>
                <w:sz w:val="24"/>
                <w:szCs w:val="24"/>
              </w:rPr>
            </w:pPr>
            <w:r w:rsidRPr="008513E9">
              <w:rPr>
                <w:spacing w:val="-10"/>
                <w:sz w:val="24"/>
                <w:szCs w:val="24"/>
              </w:rPr>
              <w:t>4</w:t>
            </w:r>
          </w:p>
        </w:tc>
        <w:tc>
          <w:tcPr>
            <w:tcW w:w="854" w:type="dxa"/>
          </w:tcPr>
          <w:p w:rsidR="004D47C4" w:rsidRPr="008513E9" w:rsidRDefault="004D47C4">
            <w:pPr>
              <w:pStyle w:val="TableParagraph"/>
              <w:tabs>
                <w:tab w:val="left" w:pos="1399"/>
              </w:tabs>
              <w:jc w:val="center"/>
              <w:rPr>
                <w:sz w:val="24"/>
                <w:szCs w:val="24"/>
              </w:rPr>
            </w:pPr>
          </w:p>
          <w:p w:rsidR="004D47C4" w:rsidRPr="008513E9" w:rsidRDefault="008513E9">
            <w:pPr>
              <w:pStyle w:val="TableParagraph"/>
              <w:tabs>
                <w:tab w:val="left" w:pos="1399"/>
              </w:tabs>
              <w:jc w:val="center"/>
              <w:rPr>
                <w:sz w:val="24"/>
                <w:szCs w:val="24"/>
              </w:rPr>
            </w:pPr>
            <w:r w:rsidRPr="008513E9">
              <w:rPr>
                <w:sz w:val="24"/>
                <w:szCs w:val="24"/>
              </w:rPr>
              <w:t>2</w:t>
            </w:r>
          </w:p>
        </w:tc>
        <w:tc>
          <w:tcPr>
            <w:tcW w:w="432" w:type="dxa"/>
            <w:gridSpan w:val="3"/>
          </w:tcPr>
          <w:p w:rsidR="004D47C4" w:rsidRPr="008513E9" w:rsidRDefault="008513E9">
            <w:pPr>
              <w:pStyle w:val="TableParagraph"/>
              <w:tabs>
                <w:tab w:val="left" w:pos="1399"/>
              </w:tabs>
              <w:jc w:val="center"/>
              <w:rPr>
                <w:sz w:val="24"/>
                <w:szCs w:val="24"/>
              </w:rPr>
            </w:pPr>
            <w:r w:rsidRPr="008513E9">
              <w:rPr>
                <w:sz w:val="24"/>
                <w:szCs w:val="24"/>
              </w:rPr>
              <w:t>2</w:t>
            </w:r>
          </w:p>
        </w:tc>
      </w:tr>
      <w:tr w:rsidR="004D47C4" w:rsidRPr="00851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dxa"/>
          <w:trHeight w:val="956"/>
        </w:trPr>
        <w:tc>
          <w:tcPr>
            <w:tcW w:w="6074"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ind w:left="112" w:right="318"/>
              <w:rPr>
                <w:b/>
                <w:sz w:val="24"/>
                <w:szCs w:val="24"/>
              </w:rPr>
            </w:pPr>
            <w:r w:rsidRPr="008513E9">
              <w:rPr>
                <w:b/>
                <w:sz w:val="24"/>
                <w:szCs w:val="24"/>
              </w:rPr>
              <w:t>Тема 13.</w:t>
            </w:r>
            <w:r w:rsidRPr="008513E9">
              <w:rPr>
                <w:sz w:val="24"/>
                <w:szCs w:val="24"/>
              </w:rPr>
              <w:t xml:space="preserve">Причини виникнення аварій в будівництві та заходи щодо їх </w:t>
            </w:r>
            <w:r w:rsidRPr="008513E9">
              <w:rPr>
                <w:spacing w:val="-2"/>
                <w:sz w:val="24"/>
                <w:szCs w:val="24"/>
              </w:rPr>
              <w:t>запобігання.</w:t>
            </w:r>
          </w:p>
          <w:p w:rsidR="004D47C4" w:rsidRPr="008513E9" w:rsidRDefault="008513E9">
            <w:pPr>
              <w:pStyle w:val="TableParagraph"/>
              <w:tabs>
                <w:tab w:val="left" w:pos="1399"/>
              </w:tabs>
              <w:ind w:left="112" w:right="318"/>
              <w:rPr>
                <w:b/>
                <w:sz w:val="24"/>
                <w:szCs w:val="24"/>
              </w:rPr>
            </w:pPr>
            <w:r w:rsidRPr="008513E9">
              <w:rPr>
                <w:b/>
                <w:sz w:val="24"/>
                <w:szCs w:val="24"/>
              </w:rPr>
              <w:t xml:space="preserve">Контрольна робота №2     </w:t>
            </w:r>
          </w:p>
        </w:tc>
        <w:tc>
          <w:tcPr>
            <w:tcW w:w="491"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15" w:lineRule="exact"/>
              <w:ind w:left="28"/>
              <w:jc w:val="center"/>
              <w:rPr>
                <w:sz w:val="24"/>
                <w:szCs w:val="24"/>
              </w:rPr>
            </w:pPr>
            <w:r w:rsidRPr="008513E9">
              <w:rPr>
                <w:spacing w:val="-10"/>
                <w:sz w:val="24"/>
                <w:szCs w:val="24"/>
              </w:rPr>
              <w:t>4</w:t>
            </w:r>
          </w:p>
        </w:tc>
        <w:tc>
          <w:tcPr>
            <w:tcW w:w="429"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15" w:lineRule="exact"/>
              <w:ind w:left="24"/>
              <w:jc w:val="center"/>
              <w:rPr>
                <w:sz w:val="24"/>
                <w:szCs w:val="24"/>
              </w:rPr>
            </w:pPr>
            <w:r w:rsidRPr="008513E9">
              <w:rPr>
                <w:spacing w:val="-10"/>
                <w:sz w:val="24"/>
                <w:szCs w:val="24"/>
              </w:rPr>
              <w:t>4</w:t>
            </w:r>
          </w:p>
        </w:tc>
        <w:tc>
          <w:tcPr>
            <w:tcW w:w="854"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15" w:lineRule="exact"/>
              <w:ind w:left="27"/>
              <w:jc w:val="center"/>
              <w:rPr>
                <w:sz w:val="24"/>
                <w:szCs w:val="24"/>
              </w:rPr>
            </w:pPr>
            <w:r w:rsidRPr="008513E9">
              <w:rPr>
                <w:spacing w:val="-10"/>
                <w:sz w:val="24"/>
                <w:szCs w:val="24"/>
              </w:rPr>
              <w:t>2</w:t>
            </w:r>
          </w:p>
        </w:tc>
        <w:tc>
          <w:tcPr>
            <w:tcW w:w="432" w:type="dxa"/>
            <w:gridSpan w:val="3"/>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jc w:val="center"/>
              <w:rPr>
                <w:sz w:val="24"/>
                <w:szCs w:val="24"/>
              </w:rPr>
            </w:pPr>
            <w:r w:rsidRPr="008513E9">
              <w:rPr>
                <w:sz w:val="24"/>
                <w:szCs w:val="24"/>
              </w:rPr>
              <w:t>2</w:t>
            </w:r>
          </w:p>
        </w:tc>
      </w:tr>
      <w:tr w:rsidR="004D47C4" w:rsidRPr="00851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dxa"/>
          <w:trHeight w:val="110"/>
        </w:trPr>
        <w:tc>
          <w:tcPr>
            <w:tcW w:w="6074" w:type="dxa"/>
            <w:tcBorders>
              <w:top w:val="single" w:sz="4" w:space="0" w:color="auto"/>
              <w:left w:val="single" w:sz="4" w:space="0" w:color="auto"/>
              <w:right w:val="single" w:sz="4" w:space="0" w:color="auto"/>
            </w:tcBorders>
          </w:tcPr>
          <w:p w:rsidR="004D47C4" w:rsidRPr="008513E9" w:rsidRDefault="004D47C4">
            <w:pPr>
              <w:pStyle w:val="TableParagraph"/>
              <w:tabs>
                <w:tab w:val="left" w:pos="1399"/>
              </w:tabs>
              <w:ind w:right="318"/>
              <w:rPr>
                <w:b/>
                <w:sz w:val="24"/>
                <w:szCs w:val="24"/>
              </w:rPr>
            </w:pPr>
          </w:p>
        </w:tc>
        <w:tc>
          <w:tcPr>
            <w:tcW w:w="491" w:type="dxa"/>
            <w:tcBorders>
              <w:top w:val="single" w:sz="4" w:space="0" w:color="auto"/>
              <w:left w:val="single" w:sz="4" w:space="0" w:color="auto"/>
              <w:right w:val="single" w:sz="4" w:space="0" w:color="auto"/>
            </w:tcBorders>
          </w:tcPr>
          <w:p w:rsidR="004D47C4" w:rsidRPr="008513E9" w:rsidRDefault="004D47C4">
            <w:pPr>
              <w:pStyle w:val="TableParagraph"/>
              <w:tabs>
                <w:tab w:val="left" w:pos="1399"/>
              </w:tabs>
              <w:spacing w:line="315" w:lineRule="exact"/>
              <w:ind w:left="28"/>
              <w:jc w:val="center"/>
              <w:rPr>
                <w:spacing w:val="-10"/>
                <w:sz w:val="24"/>
                <w:szCs w:val="24"/>
              </w:rPr>
            </w:pPr>
          </w:p>
        </w:tc>
        <w:tc>
          <w:tcPr>
            <w:tcW w:w="429" w:type="dxa"/>
            <w:tcBorders>
              <w:top w:val="single" w:sz="4" w:space="0" w:color="auto"/>
              <w:left w:val="single" w:sz="4" w:space="0" w:color="auto"/>
              <w:right w:val="single" w:sz="4" w:space="0" w:color="auto"/>
            </w:tcBorders>
          </w:tcPr>
          <w:p w:rsidR="004D47C4" w:rsidRPr="008513E9" w:rsidRDefault="004D47C4">
            <w:pPr>
              <w:pStyle w:val="TableParagraph"/>
              <w:tabs>
                <w:tab w:val="left" w:pos="1399"/>
              </w:tabs>
              <w:spacing w:line="315" w:lineRule="exact"/>
              <w:ind w:left="24"/>
              <w:jc w:val="center"/>
              <w:rPr>
                <w:spacing w:val="-10"/>
                <w:sz w:val="24"/>
                <w:szCs w:val="24"/>
              </w:rPr>
            </w:pPr>
          </w:p>
        </w:tc>
        <w:tc>
          <w:tcPr>
            <w:tcW w:w="854" w:type="dxa"/>
            <w:tcBorders>
              <w:top w:val="single" w:sz="4" w:space="0" w:color="auto"/>
              <w:left w:val="single" w:sz="4" w:space="0" w:color="auto"/>
              <w:right w:val="single" w:sz="4" w:space="0" w:color="auto"/>
            </w:tcBorders>
          </w:tcPr>
          <w:p w:rsidR="004D47C4" w:rsidRPr="008513E9" w:rsidRDefault="004D47C4">
            <w:pPr>
              <w:pStyle w:val="TableParagraph"/>
              <w:tabs>
                <w:tab w:val="left" w:pos="1399"/>
              </w:tabs>
              <w:spacing w:line="315" w:lineRule="exact"/>
              <w:ind w:left="27"/>
              <w:jc w:val="center"/>
              <w:rPr>
                <w:spacing w:val="-10"/>
                <w:sz w:val="24"/>
                <w:szCs w:val="24"/>
              </w:rPr>
            </w:pPr>
          </w:p>
        </w:tc>
        <w:tc>
          <w:tcPr>
            <w:tcW w:w="432" w:type="dxa"/>
            <w:gridSpan w:val="3"/>
            <w:tcBorders>
              <w:top w:val="single" w:sz="4" w:space="0" w:color="auto"/>
              <w:left w:val="single" w:sz="4" w:space="0" w:color="auto"/>
              <w:right w:val="single" w:sz="4" w:space="0" w:color="auto"/>
            </w:tcBorders>
          </w:tcPr>
          <w:p w:rsidR="004D47C4" w:rsidRPr="008513E9" w:rsidRDefault="004D47C4">
            <w:pPr>
              <w:pStyle w:val="TableParagraph"/>
              <w:tabs>
                <w:tab w:val="left" w:pos="1399"/>
              </w:tabs>
              <w:jc w:val="center"/>
              <w:rPr>
                <w:sz w:val="24"/>
                <w:szCs w:val="24"/>
              </w:rPr>
            </w:pPr>
          </w:p>
        </w:tc>
      </w:tr>
      <w:tr w:rsidR="004D47C4" w:rsidRPr="00851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dxa"/>
          <w:trHeight w:val="247"/>
        </w:trPr>
        <w:tc>
          <w:tcPr>
            <w:tcW w:w="6074"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0" w:lineRule="exact"/>
              <w:rPr>
                <w:b/>
                <w:i/>
                <w:sz w:val="24"/>
                <w:szCs w:val="24"/>
              </w:rPr>
            </w:pPr>
            <w:r w:rsidRPr="008513E9">
              <w:rPr>
                <w:b/>
                <w:i/>
                <w:sz w:val="24"/>
                <w:szCs w:val="24"/>
              </w:rPr>
              <w:t xml:space="preserve">Разом з розділом </w:t>
            </w:r>
            <w:r w:rsidRPr="008513E9">
              <w:rPr>
                <w:b/>
                <w:i/>
                <w:spacing w:val="-10"/>
                <w:sz w:val="24"/>
                <w:szCs w:val="24"/>
              </w:rPr>
              <w:t>2</w:t>
            </w:r>
          </w:p>
        </w:tc>
        <w:tc>
          <w:tcPr>
            <w:tcW w:w="491"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0" w:lineRule="exact"/>
              <w:ind w:right="6"/>
              <w:jc w:val="center"/>
              <w:rPr>
                <w:b/>
                <w:sz w:val="24"/>
                <w:szCs w:val="24"/>
              </w:rPr>
            </w:pPr>
            <w:r w:rsidRPr="008513E9">
              <w:rPr>
                <w:b/>
                <w:sz w:val="24"/>
                <w:szCs w:val="24"/>
              </w:rPr>
              <w:t>38</w:t>
            </w:r>
          </w:p>
        </w:tc>
        <w:tc>
          <w:tcPr>
            <w:tcW w:w="429"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0" w:lineRule="exact"/>
              <w:ind w:left="24" w:right="11"/>
              <w:jc w:val="center"/>
              <w:rPr>
                <w:b/>
                <w:sz w:val="24"/>
                <w:szCs w:val="24"/>
              </w:rPr>
            </w:pPr>
            <w:r w:rsidRPr="008513E9">
              <w:rPr>
                <w:b/>
                <w:spacing w:val="-5"/>
                <w:sz w:val="24"/>
                <w:szCs w:val="24"/>
              </w:rPr>
              <w:t>18</w:t>
            </w:r>
          </w:p>
        </w:tc>
        <w:tc>
          <w:tcPr>
            <w:tcW w:w="854" w:type="dxa"/>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0" w:lineRule="exact"/>
              <w:ind w:left="27"/>
              <w:jc w:val="center"/>
              <w:rPr>
                <w:b/>
                <w:sz w:val="24"/>
                <w:szCs w:val="24"/>
              </w:rPr>
            </w:pPr>
            <w:r w:rsidRPr="008513E9">
              <w:rPr>
                <w:b/>
                <w:spacing w:val="-10"/>
                <w:sz w:val="24"/>
                <w:szCs w:val="24"/>
              </w:rPr>
              <w:t>4</w:t>
            </w:r>
          </w:p>
        </w:tc>
        <w:tc>
          <w:tcPr>
            <w:tcW w:w="432" w:type="dxa"/>
            <w:gridSpan w:val="3"/>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jc w:val="center"/>
              <w:rPr>
                <w:b/>
                <w:sz w:val="24"/>
                <w:szCs w:val="24"/>
              </w:rPr>
            </w:pPr>
            <w:r w:rsidRPr="008513E9">
              <w:rPr>
                <w:b/>
                <w:sz w:val="24"/>
                <w:szCs w:val="24"/>
              </w:rPr>
              <w:t>16</w:t>
            </w:r>
          </w:p>
        </w:tc>
      </w:tr>
      <w:tr w:rsidR="004D47C4" w:rsidRPr="00851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6" w:type="dxa"/>
          <w:trHeight w:val="321"/>
        </w:trPr>
        <w:tc>
          <w:tcPr>
            <w:tcW w:w="6074" w:type="dxa"/>
            <w:tcBorders>
              <w:top w:val="single" w:sz="4" w:space="0" w:color="auto"/>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1" w:lineRule="exact"/>
              <w:rPr>
                <w:b/>
                <w:sz w:val="24"/>
                <w:szCs w:val="24"/>
              </w:rPr>
            </w:pPr>
            <w:r w:rsidRPr="008513E9">
              <w:rPr>
                <w:b/>
                <w:sz w:val="24"/>
                <w:szCs w:val="24"/>
              </w:rPr>
              <w:t>Всього за курс</w:t>
            </w:r>
          </w:p>
        </w:tc>
        <w:tc>
          <w:tcPr>
            <w:tcW w:w="491" w:type="dxa"/>
            <w:tcBorders>
              <w:top w:val="single" w:sz="4" w:space="0" w:color="auto"/>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1" w:lineRule="exact"/>
              <w:ind w:left="28" w:right="6"/>
              <w:jc w:val="center"/>
              <w:rPr>
                <w:b/>
                <w:sz w:val="24"/>
                <w:szCs w:val="24"/>
              </w:rPr>
            </w:pPr>
            <w:r w:rsidRPr="008513E9">
              <w:rPr>
                <w:b/>
                <w:spacing w:val="-5"/>
                <w:sz w:val="24"/>
                <w:szCs w:val="24"/>
              </w:rPr>
              <w:t>90</w:t>
            </w:r>
          </w:p>
        </w:tc>
        <w:tc>
          <w:tcPr>
            <w:tcW w:w="429" w:type="dxa"/>
            <w:tcBorders>
              <w:top w:val="single" w:sz="4" w:space="0" w:color="auto"/>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1" w:lineRule="exact"/>
              <w:ind w:left="24" w:right="11"/>
              <w:jc w:val="center"/>
              <w:rPr>
                <w:b/>
                <w:sz w:val="24"/>
                <w:szCs w:val="24"/>
              </w:rPr>
            </w:pPr>
            <w:r w:rsidRPr="008513E9">
              <w:rPr>
                <w:b/>
                <w:spacing w:val="-5"/>
                <w:sz w:val="24"/>
                <w:szCs w:val="24"/>
              </w:rPr>
              <w:t>40</w:t>
            </w:r>
          </w:p>
        </w:tc>
        <w:tc>
          <w:tcPr>
            <w:tcW w:w="854" w:type="dxa"/>
            <w:tcBorders>
              <w:top w:val="single" w:sz="4" w:space="0" w:color="auto"/>
              <w:left w:val="single" w:sz="4" w:space="0" w:color="auto"/>
              <w:bottom w:val="single" w:sz="4" w:space="0" w:color="auto"/>
              <w:right w:val="single" w:sz="4" w:space="0" w:color="auto"/>
            </w:tcBorders>
          </w:tcPr>
          <w:p w:rsidR="004D47C4" w:rsidRPr="008513E9" w:rsidRDefault="008513E9">
            <w:pPr>
              <w:pStyle w:val="TableParagraph"/>
              <w:tabs>
                <w:tab w:val="left" w:pos="1399"/>
              </w:tabs>
              <w:spacing w:line="301" w:lineRule="exact"/>
              <w:ind w:left="27" w:right="5"/>
              <w:jc w:val="center"/>
              <w:rPr>
                <w:b/>
                <w:sz w:val="24"/>
                <w:szCs w:val="24"/>
              </w:rPr>
            </w:pPr>
            <w:r w:rsidRPr="008513E9">
              <w:rPr>
                <w:b/>
                <w:spacing w:val="-10"/>
                <w:sz w:val="24"/>
                <w:szCs w:val="24"/>
              </w:rPr>
              <w:t>8</w:t>
            </w:r>
          </w:p>
        </w:tc>
        <w:tc>
          <w:tcPr>
            <w:tcW w:w="432" w:type="dxa"/>
            <w:gridSpan w:val="3"/>
            <w:tcBorders>
              <w:left w:val="single" w:sz="4" w:space="0" w:color="auto"/>
              <w:bottom w:val="single" w:sz="4" w:space="0" w:color="auto"/>
              <w:right w:val="single" w:sz="4" w:space="0" w:color="auto"/>
            </w:tcBorders>
          </w:tcPr>
          <w:p w:rsidR="004D47C4" w:rsidRPr="008513E9" w:rsidRDefault="008513E9">
            <w:pPr>
              <w:pStyle w:val="TableParagraph"/>
              <w:tabs>
                <w:tab w:val="left" w:pos="1399"/>
              </w:tabs>
              <w:jc w:val="center"/>
              <w:rPr>
                <w:b/>
                <w:sz w:val="24"/>
                <w:szCs w:val="24"/>
              </w:rPr>
            </w:pPr>
            <w:r w:rsidRPr="008513E9">
              <w:rPr>
                <w:b/>
                <w:sz w:val="24"/>
                <w:szCs w:val="24"/>
              </w:rPr>
              <w:t>42</w:t>
            </w:r>
          </w:p>
        </w:tc>
      </w:tr>
    </w:tbl>
    <w:p w:rsidR="004D47C4" w:rsidRPr="008513E9" w:rsidRDefault="004D47C4">
      <w:pPr>
        <w:pStyle w:val="TableParagraph"/>
        <w:tabs>
          <w:tab w:val="left" w:pos="1399"/>
        </w:tabs>
        <w:jc w:val="center"/>
        <w:rPr>
          <w:sz w:val="24"/>
          <w:szCs w:val="24"/>
        </w:rPr>
        <w:sectPr w:rsidR="004D47C4" w:rsidRPr="008513E9">
          <w:headerReference w:type="default" r:id="rId10"/>
          <w:pgSz w:w="11920" w:h="16860"/>
          <w:pgMar w:top="0" w:right="0" w:bottom="142" w:left="567" w:header="714" w:footer="0" w:gutter="0"/>
          <w:cols w:space="720"/>
        </w:sectPr>
      </w:pPr>
    </w:p>
    <w:p w:rsidR="004D47C4" w:rsidRDefault="006D6E4A">
      <w:pPr>
        <w:pStyle w:val="Heading11"/>
        <w:tabs>
          <w:tab w:val="left" w:pos="1399"/>
          <w:tab w:val="left" w:pos="4174"/>
        </w:tabs>
        <w:spacing w:before="317"/>
        <w:ind w:left="0"/>
        <w:rPr>
          <w:sz w:val="24"/>
          <w:szCs w:val="24"/>
        </w:rPr>
      </w:pPr>
      <w:r>
        <w:rPr>
          <w:sz w:val="24"/>
          <w:szCs w:val="24"/>
        </w:rPr>
        <w:lastRenderedPageBreak/>
        <w:t xml:space="preserve"> </w:t>
      </w:r>
      <w:r w:rsidR="009A736B">
        <w:rPr>
          <w:sz w:val="24"/>
          <w:szCs w:val="24"/>
        </w:rPr>
        <w:t xml:space="preserve">         8</w:t>
      </w:r>
      <w:r w:rsidR="008513E9">
        <w:rPr>
          <w:sz w:val="24"/>
          <w:szCs w:val="24"/>
        </w:rPr>
        <w:t xml:space="preserve">.Теми практичних </w:t>
      </w:r>
      <w:r w:rsidR="008513E9">
        <w:rPr>
          <w:spacing w:val="-2"/>
          <w:sz w:val="24"/>
          <w:szCs w:val="24"/>
        </w:rPr>
        <w:t>занять</w:t>
      </w:r>
    </w:p>
    <w:p w:rsidR="004D47C4" w:rsidRDefault="004D47C4">
      <w:pPr>
        <w:pStyle w:val="a3"/>
        <w:tabs>
          <w:tab w:val="left" w:pos="1399"/>
        </w:tabs>
        <w:spacing w:before="98" w:after="1"/>
        <w:rPr>
          <w:b/>
          <w:sz w:val="24"/>
          <w:szCs w:val="24"/>
        </w:rPr>
      </w:pPr>
    </w:p>
    <w:tbl>
      <w:tblPr>
        <w:tblStyle w:val="TableNormal1"/>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6"/>
        <w:gridCol w:w="6109"/>
        <w:gridCol w:w="4112"/>
      </w:tblGrid>
      <w:tr w:rsidR="004D47C4">
        <w:trPr>
          <w:trHeight w:val="1153"/>
        </w:trPr>
        <w:tc>
          <w:tcPr>
            <w:tcW w:w="596" w:type="dxa"/>
          </w:tcPr>
          <w:p w:rsidR="004D47C4" w:rsidRDefault="008513E9">
            <w:pPr>
              <w:pStyle w:val="TableParagraph"/>
              <w:tabs>
                <w:tab w:val="left" w:pos="1399"/>
              </w:tabs>
              <w:ind w:left="112" w:right="94" w:firstLine="50"/>
              <w:rPr>
                <w:sz w:val="24"/>
                <w:szCs w:val="24"/>
              </w:rPr>
            </w:pPr>
            <w:r>
              <w:rPr>
                <w:spacing w:val="-10"/>
                <w:sz w:val="24"/>
                <w:szCs w:val="24"/>
              </w:rPr>
              <w:t>№</w:t>
            </w:r>
            <w:r>
              <w:rPr>
                <w:spacing w:val="-6"/>
                <w:sz w:val="24"/>
                <w:szCs w:val="24"/>
              </w:rPr>
              <w:t>п/п</w:t>
            </w:r>
          </w:p>
        </w:tc>
        <w:tc>
          <w:tcPr>
            <w:tcW w:w="6109" w:type="dxa"/>
          </w:tcPr>
          <w:p w:rsidR="004D47C4" w:rsidRDefault="006D6E4A">
            <w:pPr>
              <w:pStyle w:val="TableParagraph"/>
              <w:tabs>
                <w:tab w:val="left" w:pos="1399"/>
              </w:tabs>
              <w:spacing w:line="312" w:lineRule="exact"/>
              <w:ind w:left="12"/>
              <w:rPr>
                <w:sz w:val="24"/>
                <w:szCs w:val="24"/>
              </w:rPr>
            </w:pPr>
            <w:r>
              <w:rPr>
                <w:sz w:val="24"/>
                <w:szCs w:val="24"/>
              </w:rPr>
              <w:t xml:space="preserve">       </w:t>
            </w:r>
            <w:r w:rsidR="008513E9">
              <w:rPr>
                <w:sz w:val="24"/>
                <w:szCs w:val="24"/>
              </w:rPr>
              <w:t xml:space="preserve">Назва </w:t>
            </w:r>
            <w:r w:rsidR="008513E9">
              <w:rPr>
                <w:spacing w:val="-4"/>
                <w:sz w:val="24"/>
                <w:szCs w:val="24"/>
              </w:rPr>
              <w:t>теми</w:t>
            </w:r>
          </w:p>
        </w:tc>
        <w:tc>
          <w:tcPr>
            <w:tcW w:w="4112" w:type="dxa"/>
          </w:tcPr>
          <w:p w:rsidR="004D47C4" w:rsidRDefault="008513E9">
            <w:pPr>
              <w:pStyle w:val="TableParagraph"/>
              <w:tabs>
                <w:tab w:val="left" w:pos="1399"/>
              </w:tabs>
              <w:spacing w:line="315" w:lineRule="exact"/>
              <w:ind w:left="27" w:right="11"/>
              <w:rPr>
                <w:sz w:val="24"/>
                <w:szCs w:val="24"/>
              </w:rPr>
            </w:pPr>
            <w:r>
              <w:rPr>
                <w:sz w:val="24"/>
                <w:szCs w:val="24"/>
              </w:rPr>
              <w:t xml:space="preserve">Кількість </w:t>
            </w:r>
            <w:r>
              <w:rPr>
                <w:spacing w:val="-4"/>
                <w:sz w:val="24"/>
                <w:szCs w:val="24"/>
              </w:rPr>
              <w:t>годин</w:t>
            </w:r>
          </w:p>
        </w:tc>
      </w:tr>
      <w:tr w:rsidR="004D47C4">
        <w:trPr>
          <w:trHeight w:val="645"/>
        </w:trPr>
        <w:tc>
          <w:tcPr>
            <w:tcW w:w="596" w:type="dxa"/>
          </w:tcPr>
          <w:p w:rsidR="004D47C4" w:rsidRDefault="008513E9" w:rsidP="006D6E4A">
            <w:pPr>
              <w:pStyle w:val="TableParagraph"/>
              <w:tabs>
                <w:tab w:val="left" w:pos="1399"/>
              </w:tabs>
              <w:spacing w:line="312" w:lineRule="exact"/>
              <w:ind w:left="15"/>
              <w:jc w:val="center"/>
              <w:rPr>
                <w:sz w:val="24"/>
                <w:szCs w:val="24"/>
              </w:rPr>
            </w:pPr>
            <w:r>
              <w:rPr>
                <w:spacing w:val="-5"/>
                <w:sz w:val="24"/>
                <w:szCs w:val="24"/>
              </w:rPr>
              <w:t>1.</w:t>
            </w:r>
          </w:p>
        </w:tc>
        <w:tc>
          <w:tcPr>
            <w:tcW w:w="6109" w:type="dxa"/>
          </w:tcPr>
          <w:p w:rsidR="004D47C4" w:rsidRDefault="008513E9">
            <w:pPr>
              <w:pStyle w:val="TableParagraph"/>
              <w:tabs>
                <w:tab w:val="left" w:pos="1399"/>
              </w:tabs>
              <w:spacing w:before="1" w:line="230" w:lineRule="auto"/>
              <w:ind w:left="109" w:right="135"/>
              <w:rPr>
                <w:sz w:val="24"/>
                <w:szCs w:val="24"/>
              </w:rPr>
            </w:pPr>
            <w:r>
              <w:rPr>
                <w:sz w:val="24"/>
                <w:szCs w:val="24"/>
              </w:rPr>
              <w:t>Безпека праці при виконанні навантажувально-розвантажувальних і транспортних робіт.</w:t>
            </w:r>
          </w:p>
        </w:tc>
        <w:tc>
          <w:tcPr>
            <w:tcW w:w="4112" w:type="dxa"/>
          </w:tcPr>
          <w:p w:rsidR="004D47C4" w:rsidRDefault="008513E9">
            <w:pPr>
              <w:pStyle w:val="TableParagraph"/>
              <w:tabs>
                <w:tab w:val="left" w:pos="1399"/>
              </w:tabs>
              <w:spacing w:line="312" w:lineRule="exact"/>
              <w:ind w:left="27"/>
              <w:jc w:val="center"/>
              <w:rPr>
                <w:sz w:val="24"/>
                <w:szCs w:val="24"/>
              </w:rPr>
            </w:pPr>
            <w:r>
              <w:rPr>
                <w:spacing w:val="-10"/>
                <w:sz w:val="24"/>
                <w:szCs w:val="24"/>
              </w:rPr>
              <w:t>2</w:t>
            </w:r>
          </w:p>
        </w:tc>
      </w:tr>
      <w:tr w:rsidR="004D47C4">
        <w:trPr>
          <w:trHeight w:val="540"/>
        </w:trPr>
        <w:tc>
          <w:tcPr>
            <w:tcW w:w="596" w:type="dxa"/>
            <w:tcBorders>
              <w:left w:val="single" w:sz="4" w:space="0" w:color="auto"/>
              <w:bottom w:val="single" w:sz="4" w:space="0" w:color="auto"/>
            </w:tcBorders>
          </w:tcPr>
          <w:p w:rsidR="004D47C4" w:rsidRDefault="008513E9" w:rsidP="006D6E4A">
            <w:pPr>
              <w:pStyle w:val="TableParagraph"/>
              <w:tabs>
                <w:tab w:val="left" w:pos="1399"/>
              </w:tabs>
              <w:spacing w:line="312" w:lineRule="exact"/>
              <w:ind w:left="15"/>
              <w:jc w:val="center"/>
              <w:rPr>
                <w:sz w:val="24"/>
                <w:szCs w:val="24"/>
              </w:rPr>
            </w:pPr>
            <w:r>
              <w:rPr>
                <w:spacing w:val="-5"/>
                <w:sz w:val="24"/>
                <w:szCs w:val="24"/>
              </w:rPr>
              <w:t>2.</w:t>
            </w:r>
          </w:p>
        </w:tc>
        <w:tc>
          <w:tcPr>
            <w:tcW w:w="6109" w:type="dxa"/>
            <w:tcBorders>
              <w:bottom w:val="single" w:sz="4" w:space="0" w:color="auto"/>
            </w:tcBorders>
          </w:tcPr>
          <w:p w:rsidR="004D47C4" w:rsidRDefault="008513E9">
            <w:pPr>
              <w:pStyle w:val="TableParagraph"/>
              <w:tabs>
                <w:tab w:val="left" w:pos="1399"/>
              </w:tabs>
              <w:spacing w:before="1" w:line="230" w:lineRule="auto"/>
              <w:ind w:left="109"/>
              <w:rPr>
                <w:sz w:val="24"/>
                <w:szCs w:val="24"/>
              </w:rPr>
            </w:pPr>
            <w:r>
              <w:rPr>
                <w:sz w:val="24"/>
                <w:szCs w:val="24"/>
              </w:rPr>
              <w:t xml:space="preserve">Санітарно-побутове обслуговування працівників на будівельному об’єкті. </w:t>
            </w:r>
          </w:p>
        </w:tc>
        <w:tc>
          <w:tcPr>
            <w:tcW w:w="4112" w:type="dxa"/>
            <w:tcBorders>
              <w:bottom w:val="single" w:sz="4" w:space="0" w:color="auto"/>
            </w:tcBorders>
          </w:tcPr>
          <w:p w:rsidR="004D47C4" w:rsidRDefault="008513E9">
            <w:pPr>
              <w:pStyle w:val="TableParagraph"/>
              <w:tabs>
                <w:tab w:val="left" w:pos="1399"/>
              </w:tabs>
              <w:spacing w:line="312" w:lineRule="exact"/>
              <w:ind w:left="27"/>
              <w:jc w:val="center"/>
              <w:rPr>
                <w:sz w:val="24"/>
                <w:szCs w:val="24"/>
              </w:rPr>
            </w:pPr>
            <w:r>
              <w:rPr>
                <w:spacing w:val="-10"/>
                <w:sz w:val="24"/>
                <w:szCs w:val="24"/>
              </w:rPr>
              <w:t>2</w:t>
            </w:r>
          </w:p>
        </w:tc>
      </w:tr>
      <w:tr w:rsidR="004D47C4">
        <w:trPr>
          <w:trHeight w:val="510"/>
        </w:trPr>
        <w:tc>
          <w:tcPr>
            <w:tcW w:w="596" w:type="dxa"/>
            <w:tcBorders>
              <w:top w:val="single" w:sz="4" w:space="0" w:color="auto"/>
              <w:left w:val="single" w:sz="4" w:space="0" w:color="auto"/>
            </w:tcBorders>
          </w:tcPr>
          <w:p w:rsidR="004D47C4" w:rsidRDefault="008513E9" w:rsidP="006D6E4A">
            <w:pPr>
              <w:pStyle w:val="TableParagraph"/>
              <w:tabs>
                <w:tab w:val="left" w:pos="1399"/>
              </w:tabs>
              <w:spacing w:line="312" w:lineRule="exact"/>
              <w:ind w:left="15"/>
              <w:jc w:val="center"/>
              <w:rPr>
                <w:spacing w:val="-5"/>
                <w:sz w:val="24"/>
                <w:szCs w:val="24"/>
              </w:rPr>
            </w:pPr>
            <w:r>
              <w:rPr>
                <w:spacing w:val="-5"/>
                <w:sz w:val="24"/>
                <w:szCs w:val="24"/>
              </w:rPr>
              <w:t>3.</w:t>
            </w:r>
          </w:p>
        </w:tc>
        <w:tc>
          <w:tcPr>
            <w:tcW w:w="6109" w:type="dxa"/>
            <w:tcBorders>
              <w:top w:val="single" w:sz="4" w:space="0" w:color="auto"/>
            </w:tcBorders>
          </w:tcPr>
          <w:p w:rsidR="004D47C4" w:rsidRDefault="008513E9">
            <w:pPr>
              <w:pStyle w:val="TableParagraph"/>
              <w:tabs>
                <w:tab w:val="left" w:pos="1399"/>
              </w:tabs>
              <w:spacing w:before="1" w:line="230" w:lineRule="auto"/>
              <w:ind w:left="109"/>
              <w:rPr>
                <w:sz w:val="24"/>
                <w:szCs w:val="24"/>
              </w:rPr>
            </w:pPr>
            <w:r>
              <w:rPr>
                <w:sz w:val="24"/>
                <w:szCs w:val="24"/>
              </w:rPr>
              <w:t xml:space="preserve"> Техногенні аварії та аварії від природних стихійних явищ.</w:t>
            </w:r>
          </w:p>
        </w:tc>
        <w:tc>
          <w:tcPr>
            <w:tcW w:w="4112" w:type="dxa"/>
            <w:tcBorders>
              <w:top w:val="single" w:sz="4" w:space="0" w:color="auto"/>
            </w:tcBorders>
          </w:tcPr>
          <w:p w:rsidR="004D47C4" w:rsidRDefault="008513E9">
            <w:pPr>
              <w:pStyle w:val="TableParagraph"/>
              <w:tabs>
                <w:tab w:val="left" w:pos="1399"/>
              </w:tabs>
              <w:spacing w:line="312" w:lineRule="exact"/>
              <w:ind w:left="27"/>
              <w:jc w:val="center"/>
              <w:rPr>
                <w:spacing w:val="-10"/>
                <w:sz w:val="24"/>
                <w:szCs w:val="24"/>
              </w:rPr>
            </w:pPr>
            <w:r>
              <w:rPr>
                <w:spacing w:val="-10"/>
                <w:sz w:val="24"/>
                <w:szCs w:val="24"/>
              </w:rPr>
              <w:t>2</w:t>
            </w:r>
          </w:p>
        </w:tc>
      </w:tr>
      <w:tr w:rsidR="004D47C4">
        <w:trPr>
          <w:trHeight w:val="640"/>
        </w:trPr>
        <w:tc>
          <w:tcPr>
            <w:tcW w:w="596" w:type="dxa"/>
          </w:tcPr>
          <w:p w:rsidR="004D47C4" w:rsidRDefault="008513E9">
            <w:pPr>
              <w:pStyle w:val="TableParagraph"/>
              <w:tabs>
                <w:tab w:val="left" w:pos="1399"/>
              </w:tabs>
              <w:spacing w:line="312" w:lineRule="exact"/>
              <w:ind w:left="15"/>
              <w:rPr>
                <w:sz w:val="24"/>
                <w:szCs w:val="24"/>
              </w:rPr>
            </w:pPr>
            <w:r>
              <w:rPr>
                <w:spacing w:val="-5"/>
                <w:sz w:val="24"/>
                <w:szCs w:val="24"/>
              </w:rPr>
              <w:t>4.</w:t>
            </w:r>
          </w:p>
        </w:tc>
        <w:tc>
          <w:tcPr>
            <w:tcW w:w="6109" w:type="dxa"/>
          </w:tcPr>
          <w:p w:rsidR="004D47C4" w:rsidRDefault="008513E9">
            <w:pPr>
              <w:pStyle w:val="TableParagraph"/>
              <w:tabs>
                <w:tab w:val="left" w:pos="1399"/>
              </w:tabs>
              <w:spacing w:before="1" w:line="230" w:lineRule="auto"/>
              <w:ind w:left="109" w:right="864"/>
              <w:rPr>
                <w:sz w:val="24"/>
                <w:szCs w:val="24"/>
              </w:rPr>
            </w:pPr>
            <w:r>
              <w:rPr>
                <w:sz w:val="24"/>
                <w:szCs w:val="24"/>
              </w:rPr>
              <w:t>Причини виникнення аварій в будівництві та заходи щодо їх запобігання.</w:t>
            </w:r>
          </w:p>
        </w:tc>
        <w:tc>
          <w:tcPr>
            <w:tcW w:w="4112" w:type="dxa"/>
          </w:tcPr>
          <w:p w:rsidR="004D47C4" w:rsidRDefault="008513E9">
            <w:pPr>
              <w:pStyle w:val="TableParagraph"/>
              <w:tabs>
                <w:tab w:val="left" w:pos="1399"/>
              </w:tabs>
              <w:spacing w:line="312" w:lineRule="exact"/>
              <w:ind w:left="27"/>
              <w:jc w:val="center"/>
              <w:rPr>
                <w:sz w:val="24"/>
                <w:szCs w:val="24"/>
              </w:rPr>
            </w:pPr>
            <w:r>
              <w:rPr>
                <w:spacing w:val="-10"/>
                <w:sz w:val="24"/>
                <w:szCs w:val="24"/>
              </w:rPr>
              <w:t>2</w:t>
            </w:r>
          </w:p>
        </w:tc>
      </w:tr>
      <w:tr w:rsidR="004D47C4">
        <w:trPr>
          <w:trHeight w:val="366"/>
        </w:trPr>
        <w:tc>
          <w:tcPr>
            <w:tcW w:w="6705" w:type="dxa"/>
            <w:gridSpan w:val="2"/>
          </w:tcPr>
          <w:p w:rsidR="004D47C4" w:rsidRDefault="008513E9">
            <w:pPr>
              <w:pStyle w:val="TableParagraph"/>
              <w:tabs>
                <w:tab w:val="left" w:pos="1399"/>
              </w:tabs>
              <w:spacing w:line="320" w:lineRule="exact"/>
              <w:ind w:left="112"/>
              <w:rPr>
                <w:b/>
                <w:sz w:val="24"/>
                <w:szCs w:val="24"/>
              </w:rPr>
            </w:pPr>
            <w:r>
              <w:rPr>
                <w:b/>
                <w:spacing w:val="-2"/>
                <w:sz w:val="24"/>
                <w:szCs w:val="24"/>
              </w:rPr>
              <w:t>Разом:</w:t>
            </w:r>
          </w:p>
        </w:tc>
        <w:tc>
          <w:tcPr>
            <w:tcW w:w="4112" w:type="dxa"/>
          </w:tcPr>
          <w:p w:rsidR="004D47C4" w:rsidRDefault="008513E9">
            <w:pPr>
              <w:pStyle w:val="TableParagraph"/>
              <w:tabs>
                <w:tab w:val="left" w:pos="1399"/>
              </w:tabs>
              <w:spacing w:line="320" w:lineRule="exact"/>
              <w:ind w:left="27"/>
              <w:jc w:val="center"/>
              <w:rPr>
                <w:sz w:val="24"/>
                <w:szCs w:val="24"/>
              </w:rPr>
            </w:pPr>
            <w:r>
              <w:rPr>
                <w:spacing w:val="-10"/>
                <w:sz w:val="24"/>
                <w:szCs w:val="24"/>
              </w:rPr>
              <w:t>8</w:t>
            </w:r>
          </w:p>
        </w:tc>
      </w:tr>
    </w:tbl>
    <w:p w:rsidR="00CC07BA" w:rsidRDefault="00CC07BA" w:rsidP="00CC07BA">
      <w:pPr>
        <w:pStyle w:val="Heading11"/>
        <w:tabs>
          <w:tab w:val="left" w:pos="4174"/>
        </w:tabs>
        <w:rPr>
          <w:sz w:val="24"/>
          <w:szCs w:val="24"/>
        </w:rPr>
      </w:pPr>
    </w:p>
    <w:p w:rsidR="004D47C4" w:rsidRPr="006D6E4A" w:rsidRDefault="009A736B" w:rsidP="00CC07BA">
      <w:pPr>
        <w:pStyle w:val="Heading11"/>
        <w:tabs>
          <w:tab w:val="left" w:pos="4174"/>
        </w:tabs>
        <w:rPr>
          <w:sz w:val="24"/>
          <w:szCs w:val="24"/>
        </w:rPr>
      </w:pPr>
      <w:r>
        <w:rPr>
          <w:sz w:val="24"/>
          <w:szCs w:val="24"/>
        </w:rPr>
        <w:t>8</w:t>
      </w:r>
      <w:r w:rsidR="006D6E4A">
        <w:rPr>
          <w:sz w:val="24"/>
          <w:szCs w:val="24"/>
        </w:rPr>
        <w:t>.</w:t>
      </w:r>
      <w:r w:rsidR="008513E9" w:rsidRPr="006D6E4A">
        <w:rPr>
          <w:sz w:val="24"/>
          <w:szCs w:val="24"/>
        </w:rPr>
        <w:t xml:space="preserve">Завдання для самостійної </w:t>
      </w:r>
      <w:r w:rsidR="008513E9" w:rsidRPr="006D6E4A">
        <w:rPr>
          <w:spacing w:val="-2"/>
          <w:sz w:val="24"/>
          <w:szCs w:val="24"/>
        </w:rPr>
        <w:t>роботи</w:t>
      </w:r>
    </w:p>
    <w:p w:rsidR="004D47C4" w:rsidRPr="00CC07BA" w:rsidRDefault="008513E9">
      <w:pPr>
        <w:spacing w:before="312"/>
        <w:ind w:left="694"/>
        <w:rPr>
          <w:i/>
          <w:sz w:val="24"/>
          <w:szCs w:val="24"/>
        </w:rPr>
      </w:pPr>
      <w:r w:rsidRPr="00CC07BA">
        <w:rPr>
          <w:i/>
          <w:sz w:val="24"/>
          <w:szCs w:val="24"/>
        </w:rPr>
        <w:t xml:space="preserve">Самостійна робота з навчальної дисципліни може </w:t>
      </w:r>
      <w:r w:rsidRPr="00CC07BA">
        <w:rPr>
          <w:i/>
          <w:spacing w:val="-2"/>
          <w:sz w:val="24"/>
          <w:szCs w:val="24"/>
        </w:rPr>
        <w:t>включати:</w:t>
      </w:r>
    </w:p>
    <w:p w:rsidR="004D47C4" w:rsidRPr="00CC07BA" w:rsidRDefault="008513E9">
      <w:pPr>
        <w:pStyle w:val="ac"/>
        <w:numPr>
          <w:ilvl w:val="0"/>
          <w:numId w:val="3"/>
        </w:numPr>
        <w:tabs>
          <w:tab w:val="left" w:pos="1054"/>
        </w:tabs>
        <w:spacing w:before="9" w:line="322" w:lineRule="exact"/>
        <w:ind w:hanging="360"/>
        <w:rPr>
          <w:i/>
          <w:sz w:val="24"/>
          <w:szCs w:val="24"/>
        </w:rPr>
      </w:pPr>
      <w:r w:rsidRPr="00CC07BA">
        <w:rPr>
          <w:i/>
          <w:sz w:val="24"/>
          <w:szCs w:val="24"/>
        </w:rPr>
        <w:t xml:space="preserve">опрацювання лекційного </w:t>
      </w:r>
      <w:r w:rsidRPr="00CC07BA">
        <w:rPr>
          <w:i/>
          <w:spacing w:val="-2"/>
          <w:sz w:val="24"/>
          <w:szCs w:val="24"/>
        </w:rPr>
        <w:t>матеріалу;</w:t>
      </w:r>
    </w:p>
    <w:p w:rsidR="004D47C4" w:rsidRPr="00CC07BA" w:rsidRDefault="008513E9">
      <w:pPr>
        <w:pStyle w:val="ac"/>
        <w:numPr>
          <w:ilvl w:val="0"/>
          <w:numId w:val="3"/>
        </w:numPr>
        <w:tabs>
          <w:tab w:val="left" w:pos="1054"/>
        </w:tabs>
        <w:spacing w:line="319" w:lineRule="exact"/>
        <w:ind w:hanging="360"/>
        <w:rPr>
          <w:i/>
          <w:sz w:val="24"/>
          <w:szCs w:val="24"/>
        </w:rPr>
      </w:pPr>
      <w:r w:rsidRPr="00CC07BA">
        <w:rPr>
          <w:i/>
          <w:sz w:val="24"/>
          <w:szCs w:val="24"/>
        </w:rPr>
        <w:t xml:space="preserve">підготовка до практичних </w:t>
      </w:r>
      <w:r w:rsidRPr="00CC07BA">
        <w:rPr>
          <w:i/>
          <w:spacing w:val="-2"/>
          <w:sz w:val="24"/>
          <w:szCs w:val="24"/>
        </w:rPr>
        <w:t>занять;</w:t>
      </w:r>
    </w:p>
    <w:p w:rsidR="004D47C4" w:rsidRPr="00CC07BA" w:rsidRDefault="008513E9">
      <w:pPr>
        <w:pStyle w:val="ac"/>
        <w:numPr>
          <w:ilvl w:val="0"/>
          <w:numId w:val="3"/>
        </w:numPr>
        <w:tabs>
          <w:tab w:val="left" w:pos="1054"/>
        </w:tabs>
        <w:spacing w:line="319" w:lineRule="exact"/>
        <w:ind w:hanging="360"/>
        <w:rPr>
          <w:i/>
          <w:sz w:val="24"/>
          <w:szCs w:val="24"/>
        </w:rPr>
      </w:pPr>
      <w:r w:rsidRPr="00CC07BA">
        <w:rPr>
          <w:i/>
          <w:sz w:val="24"/>
          <w:szCs w:val="24"/>
        </w:rPr>
        <w:t xml:space="preserve">самостійне опрацювання окремих розділів навчальної </w:t>
      </w:r>
      <w:r w:rsidRPr="00CC07BA">
        <w:rPr>
          <w:i/>
          <w:spacing w:val="-2"/>
          <w:sz w:val="24"/>
          <w:szCs w:val="24"/>
        </w:rPr>
        <w:t>дисципліни.</w:t>
      </w:r>
    </w:p>
    <w:p w:rsidR="004D47C4" w:rsidRPr="00CC07BA" w:rsidRDefault="004D47C4">
      <w:pPr>
        <w:pStyle w:val="a3"/>
        <w:spacing w:before="105"/>
        <w:rPr>
          <w:i/>
          <w:sz w:val="24"/>
          <w:szCs w:val="24"/>
        </w:rPr>
      </w:pPr>
    </w:p>
    <w:tbl>
      <w:tblPr>
        <w:tblStyle w:val="TableNormal1"/>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8721"/>
        <w:gridCol w:w="1491"/>
      </w:tblGrid>
      <w:tr w:rsidR="004D47C4" w:rsidRPr="00CC07BA">
        <w:trPr>
          <w:trHeight w:val="642"/>
        </w:trPr>
        <w:tc>
          <w:tcPr>
            <w:tcW w:w="567" w:type="dxa"/>
          </w:tcPr>
          <w:p w:rsidR="004D47C4" w:rsidRPr="00CC07BA" w:rsidRDefault="008513E9">
            <w:pPr>
              <w:pStyle w:val="TableParagraph"/>
              <w:spacing w:before="1" w:line="230" w:lineRule="auto"/>
              <w:ind w:left="117" w:right="102" w:firstLine="36"/>
              <w:rPr>
                <w:sz w:val="24"/>
                <w:szCs w:val="24"/>
              </w:rPr>
            </w:pPr>
            <w:r w:rsidRPr="00CC07BA">
              <w:rPr>
                <w:spacing w:val="-10"/>
                <w:sz w:val="24"/>
                <w:szCs w:val="24"/>
              </w:rPr>
              <w:t>№</w:t>
            </w:r>
            <w:r w:rsidRPr="00CC07BA">
              <w:rPr>
                <w:spacing w:val="-7"/>
                <w:sz w:val="24"/>
                <w:szCs w:val="24"/>
              </w:rPr>
              <w:t>з/п</w:t>
            </w:r>
          </w:p>
        </w:tc>
        <w:tc>
          <w:tcPr>
            <w:tcW w:w="8721" w:type="dxa"/>
          </w:tcPr>
          <w:p w:rsidR="004D47C4" w:rsidRPr="00CC07BA" w:rsidRDefault="008513E9">
            <w:pPr>
              <w:pStyle w:val="TableParagraph"/>
              <w:spacing w:line="312" w:lineRule="exact"/>
              <w:ind w:left="17"/>
              <w:jc w:val="center"/>
              <w:rPr>
                <w:sz w:val="24"/>
                <w:szCs w:val="24"/>
              </w:rPr>
            </w:pPr>
            <w:r w:rsidRPr="00CC07BA">
              <w:rPr>
                <w:sz w:val="24"/>
                <w:szCs w:val="24"/>
              </w:rPr>
              <w:t xml:space="preserve">Назва </w:t>
            </w:r>
            <w:r w:rsidRPr="00CC07BA">
              <w:rPr>
                <w:spacing w:val="-4"/>
                <w:sz w:val="24"/>
                <w:szCs w:val="24"/>
              </w:rPr>
              <w:t>теми</w:t>
            </w:r>
          </w:p>
        </w:tc>
        <w:tc>
          <w:tcPr>
            <w:tcW w:w="1491" w:type="dxa"/>
          </w:tcPr>
          <w:p w:rsidR="004D47C4" w:rsidRPr="00CC07BA" w:rsidRDefault="008513E9">
            <w:pPr>
              <w:pStyle w:val="TableParagraph"/>
              <w:spacing w:before="1" w:line="230" w:lineRule="auto"/>
              <w:ind w:left="404" w:hanging="207"/>
              <w:rPr>
                <w:sz w:val="24"/>
                <w:szCs w:val="24"/>
              </w:rPr>
            </w:pPr>
            <w:r w:rsidRPr="00CC07BA">
              <w:rPr>
                <w:spacing w:val="-4"/>
                <w:sz w:val="24"/>
                <w:szCs w:val="24"/>
              </w:rPr>
              <w:t xml:space="preserve">Кількість </w:t>
            </w:r>
            <w:r w:rsidRPr="00CC07BA">
              <w:rPr>
                <w:spacing w:val="-2"/>
                <w:sz w:val="24"/>
                <w:szCs w:val="24"/>
              </w:rPr>
              <w:t>годин</w:t>
            </w:r>
          </w:p>
        </w:tc>
      </w:tr>
      <w:tr w:rsidR="004D47C4" w:rsidRPr="00CC07BA">
        <w:trPr>
          <w:trHeight w:val="321"/>
        </w:trPr>
        <w:tc>
          <w:tcPr>
            <w:tcW w:w="567" w:type="dxa"/>
          </w:tcPr>
          <w:p w:rsidR="004D47C4" w:rsidRPr="00CC07BA" w:rsidRDefault="008513E9">
            <w:pPr>
              <w:pStyle w:val="TableParagraph"/>
              <w:spacing w:line="301" w:lineRule="exact"/>
              <w:ind w:left="22" w:right="2"/>
              <w:jc w:val="center"/>
              <w:rPr>
                <w:sz w:val="24"/>
                <w:szCs w:val="24"/>
              </w:rPr>
            </w:pPr>
            <w:r w:rsidRPr="00CC07BA">
              <w:rPr>
                <w:spacing w:val="-5"/>
                <w:sz w:val="24"/>
                <w:szCs w:val="24"/>
              </w:rPr>
              <w:t>1.</w:t>
            </w:r>
          </w:p>
        </w:tc>
        <w:tc>
          <w:tcPr>
            <w:tcW w:w="8721" w:type="dxa"/>
          </w:tcPr>
          <w:p w:rsidR="004D47C4" w:rsidRPr="00CC07BA" w:rsidRDefault="008513E9">
            <w:pPr>
              <w:pStyle w:val="TableParagraph"/>
              <w:spacing w:line="301" w:lineRule="exact"/>
              <w:ind w:left="112"/>
              <w:rPr>
                <w:sz w:val="24"/>
                <w:szCs w:val="24"/>
              </w:rPr>
            </w:pPr>
            <w:r w:rsidRPr="00CC07BA">
              <w:rPr>
                <w:sz w:val="24"/>
                <w:szCs w:val="24"/>
              </w:rPr>
              <w:t xml:space="preserve">Органи охорони праці в виробничих підрозділах і </w:t>
            </w:r>
            <w:r w:rsidRPr="00CC07BA">
              <w:rPr>
                <w:spacing w:val="-2"/>
                <w:sz w:val="24"/>
                <w:szCs w:val="24"/>
              </w:rPr>
              <w:t>будівництві.</w:t>
            </w:r>
          </w:p>
        </w:tc>
        <w:tc>
          <w:tcPr>
            <w:tcW w:w="1491" w:type="dxa"/>
          </w:tcPr>
          <w:p w:rsidR="004D47C4" w:rsidRPr="00CC07BA" w:rsidRDefault="008513E9">
            <w:pPr>
              <w:pStyle w:val="TableParagraph"/>
              <w:spacing w:line="301" w:lineRule="exact"/>
              <w:ind w:left="26"/>
              <w:jc w:val="center"/>
              <w:rPr>
                <w:sz w:val="24"/>
                <w:szCs w:val="24"/>
              </w:rPr>
            </w:pPr>
            <w:r w:rsidRPr="00CC07BA">
              <w:rPr>
                <w:spacing w:val="-10"/>
                <w:sz w:val="24"/>
                <w:szCs w:val="24"/>
              </w:rPr>
              <w:t>2</w:t>
            </w:r>
          </w:p>
        </w:tc>
      </w:tr>
      <w:tr w:rsidR="004D47C4" w:rsidRPr="00CC07BA">
        <w:trPr>
          <w:trHeight w:val="321"/>
        </w:trPr>
        <w:tc>
          <w:tcPr>
            <w:tcW w:w="567" w:type="dxa"/>
          </w:tcPr>
          <w:p w:rsidR="004D47C4" w:rsidRPr="00CC07BA" w:rsidRDefault="008513E9">
            <w:pPr>
              <w:pStyle w:val="TableParagraph"/>
              <w:spacing w:line="302" w:lineRule="exact"/>
              <w:ind w:left="22" w:right="2"/>
              <w:jc w:val="center"/>
              <w:rPr>
                <w:sz w:val="24"/>
                <w:szCs w:val="24"/>
              </w:rPr>
            </w:pPr>
            <w:r w:rsidRPr="00CC07BA">
              <w:rPr>
                <w:spacing w:val="-5"/>
                <w:sz w:val="24"/>
                <w:szCs w:val="24"/>
              </w:rPr>
              <w:t>2.</w:t>
            </w:r>
          </w:p>
        </w:tc>
        <w:tc>
          <w:tcPr>
            <w:tcW w:w="8721" w:type="dxa"/>
          </w:tcPr>
          <w:p w:rsidR="004D47C4" w:rsidRPr="00CC07BA" w:rsidRDefault="008513E9">
            <w:pPr>
              <w:pStyle w:val="TableParagraph"/>
              <w:spacing w:line="302" w:lineRule="exact"/>
              <w:ind w:left="112"/>
              <w:rPr>
                <w:sz w:val="24"/>
                <w:szCs w:val="24"/>
              </w:rPr>
            </w:pPr>
            <w:r w:rsidRPr="00CC07BA">
              <w:rPr>
                <w:sz w:val="24"/>
                <w:szCs w:val="24"/>
              </w:rPr>
              <w:t xml:space="preserve">Вимоги безпеки після виконання вантажно-розвантажувальних </w:t>
            </w:r>
            <w:r w:rsidRPr="00CC07BA">
              <w:rPr>
                <w:spacing w:val="-2"/>
                <w:sz w:val="24"/>
                <w:szCs w:val="24"/>
              </w:rPr>
              <w:t>робіт.</w:t>
            </w:r>
          </w:p>
        </w:tc>
        <w:tc>
          <w:tcPr>
            <w:tcW w:w="1491" w:type="dxa"/>
          </w:tcPr>
          <w:p w:rsidR="004D47C4" w:rsidRPr="00CC07BA" w:rsidRDefault="006D6E4A">
            <w:pPr>
              <w:pStyle w:val="TableParagraph"/>
              <w:spacing w:line="302" w:lineRule="exact"/>
              <w:ind w:left="26"/>
              <w:jc w:val="center"/>
              <w:rPr>
                <w:sz w:val="24"/>
                <w:szCs w:val="24"/>
              </w:rPr>
            </w:pPr>
            <w:r w:rsidRPr="00CC07BA">
              <w:rPr>
                <w:spacing w:val="-10"/>
                <w:sz w:val="24"/>
                <w:szCs w:val="24"/>
              </w:rPr>
              <w:t>4</w:t>
            </w:r>
          </w:p>
        </w:tc>
      </w:tr>
      <w:tr w:rsidR="004D47C4" w:rsidRPr="00CC07BA">
        <w:trPr>
          <w:trHeight w:val="480"/>
        </w:trPr>
        <w:tc>
          <w:tcPr>
            <w:tcW w:w="567" w:type="dxa"/>
          </w:tcPr>
          <w:p w:rsidR="004D47C4" w:rsidRPr="00CC07BA" w:rsidRDefault="008513E9">
            <w:pPr>
              <w:pStyle w:val="TableParagraph"/>
              <w:spacing w:line="312" w:lineRule="exact"/>
              <w:ind w:left="22" w:right="2"/>
              <w:jc w:val="center"/>
              <w:rPr>
                <w:sz w:val="24"/>
                <w:szCs w:val="24"/>
              </w:rPr>
            </w:pPr>
            <w:r w:rsidRPr="00CC07BA">
              <w:rPr>
                <w:spacing w:val="-5"/>
                <w:sz w:val="24"/>
                <w:szCs w:val="24"/>
              </w:rPr>
              <w:t>3.</w:t>
            </w:r>
          </w:p>
        </w:tc>
        <w:tc>
          <w:tcPr>
            <w:tcW w:w="8721" w:type="dxa"/>
          </w:tcPr>
          <w:p w:rsidR="004D47C4" w:rsidRPr="00CC07BA" w:rsidRDefault="008513E9">
            <w:pPr>
              <w:pStyle w:val="TableParagraph"/>
              <w:spacing w:line="309" w:lineRule="exact"/>
              <w:ind w:left="112"/>
              <w:rPr>
                <w:sz w:val="24"/>
                <w:szCs w:val="24"/>
              </w:rPr>
            </w:pPr>
            <w:r w:rsidRPr="00CC07BA">
              <w:rPr>
                <w:sz w:val="24"/>
                <w:szCs w:val="24"/>
              </w:rPr>
              <w:t xml:space="preserve">Вимоги безпеки під час виготовлення та </w:t>
            </w:r>
            <w:r w:rsidRPr="00CC07BA">
              <w:rPr>
                <w:spacing w:val="-2"/>
                <w:sz w:val="24"/>
                <w:szCs w:val="24"/>
              </w:rPr>
              <w:t>транспортування.</w:t>
            </w:r>
          </w:p>
        </w:tc>
        <w:tc>
          <w:tcPr>
            <w:tcW w:w="1491" w:type="dxa"/>
          </w:tcPr>
          <w:p w:rsidR="004D47C4" w:rsidRPr="00CC07BA" w:rsidRDefault="006D6E4A">
            <w:pPr>
              <w:pStyle w:val="TableParagraph"/>
              <w:spacing w:before="148"/>
              <w:ind w:left="26"/>
              <w:jc w:val="center"/>
              <w:rPr>
                <w:sz w:val="24"/>
                <w:szCs w:val="24"/>
              </w:rPr>
            </w:pPr>
            <w:r w:rsidRPr="00CC07BA">
              <w:rPr>
                <w:spacing w:val="-10"/>
                <w:sz w:val="24"/>
                <w:szCs w:val="24"/>
              </w:rPr>
              <w:t>4</w:t>
            </w:r>
          </w:p>
        </w:tc>
      </w:tr>
      <w:tr w:rsidR="004E3667" w:rsidRPr="00CC07BA">
        <w:trPr>
          <w:trHeight w:val="321"/>
        </w:trPr>
        <w:tc>
          <w:tcPr>
            <w:tcW w:w="567" w:type="dxa"/>
          </w:tcPr>
          <w:p w:rsidR="004E3667" w:rsidRPr="00CC07BA" w:rsidRDefault="004E3667" w:rsidP="004E3667">
            <w:pPr>
              <w:pStyle w:val="TableParagraph"/>
              <w:spacing w:line="300" w:lineRule="exact"/>
              <w:ind w:left="22" w:right="2"/>
              <w:jc w:val="center"/>
              <w:rPr>
                <w:sz w:val="24"/>
                <w:szCs w:val="24"/>
              </w:rPr>
            </w:pPr>
            <w:r w:rsidRPr="00CC07BA">
              <w:rPr>
                <w:spacing w:val="-5"/>
                <w:sz w:val="24"/>
                <w:szCs w:val="24"/>
              </w:rPr>
              <w:t>4.</w:t>
            </w:r>
          </w:p>
        </w:tc>
        <w:tc>
          <w:tcPr>
            <w:tcW w:w="8721" w:type="dxa"/>
          </w:tcPr>
          <w:p w:rsidR="004E3667" w:rsidRPr="00CC07BA" w:rsidRDefault="004E3667" w:rsidP="004E3667">
            <w:pPr>
              <w:pStyle w:val="TableParagraph"/>
              <w:tabs>
                <w:tab w:val="left" w:pos="1399"/>
              </w:tabs>
              <w:spacing w:before="1" w:line="230" w:lineRule="auto"/>
              <w:ind w:left="112" w:right="318"/>
              <w:rPr>
                <w:sz w:val="24"/>
                <w:szCs w:val="24"/>
              </w:rPr>
            </w:pPr>
            <w:r w:rsidRPr="00CC07BA">
              <w:rPr>
                <w:b/>
                <w:sz w:val="24"/>
                <w:szCs w:val="24"/>
              </w:rPr>
              <w:t xml:space="preserve"> </w:t>
            </w:r>
            <w:r w:rsidRPr="00CC07BA">
              <w:rPr>
                <w:sz w:val="24"/>
                <w:szCs w:val="24"/>
              </w:rPr>
              <w:t>Охорона праці при виконанні технічних робіт.</w:t>
            </w:r>
          </w:p>
        </w:tc>
        <w:tc>
          <w:tcPr>
            <w:tcW w:w="1491" w:type="dxa"/>
          </w:tcPr>
          <w:p w:rsidR="004E3667" w:rsidRPr="00CC07BA" w:rsidRDefault="00CC07BA" w:rsidP="004E3667">
            <w:pPr>
              <w:pStyle w:val="TableParagraph"/>
              <w:spacing w:line="300" w:lineRule="exact"/>
              <w:ind w:left="26"/>
              <w:jc w:val="center"/>
              <w:rPr>
                <w:sz w:val="24"/>
                <w:szCs w:val="24"/>
              </w:rPr>
            </w:pPr>
            <w:r>
              <w:rPr>
                <w:spacing w:val="-10"/>
                <w:sz w:val="24"/>
                <w:szCs w:val="24"/>
              </w:rPr>
              <w:t>4</w:t>
            </w:r>
          </w:p>
        </w:tc>
      </w:tr>
      <w:tr w:rsidR="004E3667" w:rsidRPr="00CC07BA">
        <w:trPr>
          <w:trHeight w:val="321"/>
        </w:trPr>
        <w:tc>
          <w:tcPr>
            <w:tcW w:w="567" w:type="dxa"/>
          </w:tcPr>
          <w:p w:rsidR="004E3667" w:rsidRPr="00CC07BA" w:rsidRDefault="004E3667" w:rsidP="004E3667">
            <w:pPr>
              <w:pStyle w:val="TableParagraph"/>
              <w:spacing w:line="300" w:lineRule="exact"/>
              <w:ind w:left="22" w:right="2"/>
              <w:jc w:val="center"/>
              <w:rPr>
                <w:sz w:val="24"/>
                <w:szCs w:val="24"/>
              </w:rPr>
            </w:pPr>
            <w:r w:rsidRPr="00CC07BA">
              <w:rPr>
                <w:spacing w:val="-5"/>
                <w:sz w:val="24"/>
                <w:szCs w:val="24"/>
              </w:rPr>
              <w:t>5.</w:t>
            </w:r>
          </w:p>
        </w:tc>
        <w:tc>
          <w:tcPr>
            <w:tcW w:w="8721" w:type="dxa"/>
          </w:tcPr>
          <w:p w:rsidR="004E3667" w:rsidRPr="00CC07BA" w:rsidRDefault="004E3667" w:rsidP="00CC07BA">
            <w:pPr>
              <w:pStyle w:val="TableParagraph"/>
              <w:tabs>
                <w:tab w:val="left" w:pos="1399"/>
              </w:tabs>
              <w:spacing w:line="310" w:lineRule="exact"/>
              <w:ind w:left="112"/>
              <w:rPr>
                <w:sz w:val="24"/>
                <w:szCs w:val="24"/>
              </w:rPr>
            </w:pPr>
            <w:r w:rsidRPr="00CC07BA">
              <w:rPr>
                <w:sz w:val="24"/>
                <w:szCs w:val="24"/>
              </w:rPr>
              <w:t xml:space="preserve">Охорона праці при </w:t>
            </w:r>
            <w:r w:rsidRPr="00CC07BA">
              <w:rPr>
                <w:spacing w:val="-2"/>
                <w:sz w:val="24"/>
                <w:szCs w:val="24"/>
              </w:rPr>
              <w:t>зведенні</w:t>
            </w:r>
            <w:r w:rsidR="00CC07BA" w:rsidRPr="00CC07BA">
              <w:rPr>
                <w:sz w:val="24"/>
                <w:szCs w:val="24"/>
              </w:rPr>
              <w:t xml:space="preserve"> </w:t>
            </w:r>
            <w:r w:rsidR="00CC07BA" w:rsidRPr="00CC07BA">
              <w:rPr>
                <w:spacing w:val="-4"/>
                <w:sz w:val="24"/>
                <w:szCs w:val="24"/>
              </w:rPr>
              <w:t>і</w:t>
            </w:r>
            <w:r w:rsidRPr="00CC07BA">
              <w:rPr>
                <w:spacing w:val="-4"/>
                <w:sz w:val="24"/>
                <w:szCs w:val="24"/>
              </w:rPr>
              <w:t xml:space="preserve">нженерних </w:t>
            </w:r>
            <w:r w:rsidRPr="00CC07BA">
              <w:rPr>
                <w:spacing w:val="-2"/>
                <w:sz w:val="24"/>
                <w:szCs w:val="24"/>
              </w:rPr>
              <w:t>споруд.</w:t>
            </w:r>
          </w:p>
        </w:tc>
        <w:tc>
          <w:tcPr>
            <w:tcW w:w="1491" w:type="dxa"/>
          </w:tcPr>
          <w:p w:rsidR="004E3667" w:rsidRPr="00CC07BA" w:rsidRDefault="004E3667" w:rsidP="004E3667">
            <w:pPr>
              <w:pStyle w:val="TableParagraph"/>
              <w:spacing w:line="300" w:lineRule="exact"/>
              <w:ind w:left="26"/>
              <w:jc w:val="center"/>
              <w:rPr>
                <w:sz w:val="24"/>
                <w:szCs w:val="24"/>
              </w:rPr>
            </w:pPr>
            <w:r w:rsidRPr="00CC07BA">
              <w:rPr>
                <w:spacing w:val="-10"/>
                <w:sz w:val="24"/>
                <w:szCs w:val="24"/>
              </w:rPr>
              <w:t>2</w:t>
            </w:r>
          </w:p>
        </w:tc>
      </w:tr>
      <w:tr w:rsidR="004E3667" w:rsidRPr="00CC07BA">
        <w:trPr>
          <w:trHeight w:val="323"/>
        </w:trPr>
        <w:tc>
          <w:tcPr>
            <w:tcW w:w="567" w:type="dxa"/>
          </w:tcPr>
          <w:p w:rsidR="004E3667" w:rsidRPr="00CC07BA" w:rsidRDefault="004E3667" w:rsidP="004E3667">
            <w:pPr>
              <w:pStyle w:val="TableParagraph"/>
              <w:spacing w:line="303" w:lineRule="exact"/>
              <w:ind w:left="22" w:right="2"/>
              <w:jc w:val="center"/>
              <w:rPr>
                <w:sz w:val="24"/>
                <w:szCs w:val="24"/>
              </w:rPr>
            </w:pPr>
            <w:r w:rsidRPr="00CC07BA">
              <w:rPr>
                <w:spacing w:val="-5"/>
                <w:sz w:val="24"/>
                <w:szCs w:val="24"/>
              </w:rPr>
              <w:t>6.</w:t>
            </w:r>
          </w:p>
        </w:tc>
        <w:tc>
          <w:tcPr>
            <w:tcW w:w="8721" w:type="dxa"/>
          </w:tcPr>
          <w:p w:rsidR="004E3667" w:rsidRPr="00CC07BA" w:rsidRDefault="004E3667" w:rsidP="004E3667">
            <w:pPr>
              <w:pStyle w:val="TableParagraph"/>
              <w:tabs>
                <w:tab w:val="left" w:pos="1399"/>
              </w:tabs>
              <w:spacing w:line="312" w:lineRule="exact"/>
              <w:ind w:left="112"/>
              <w:rPr>
                <w:sz w:val="24"/>
                <w:szCs w:val="24"/>
              </w:rPr>
            </w:pPr>
            <w:r w:rsidRPr="00CC07BA">
              <w:rPr>
                <w:b/>
                <w:sz w:val="24"/>
                <w:szCs w:val="24"/>
              </w:rPr>
              <w:t xml:space="preserve"> </w:t>
            </w:r>
            <w:r w:rsidRPr="00CC07BA">
              <w:rPr>
                <w:sz w:val="24"/>
                <w:szCs w:val="24"/>
              </w:rPr>
              <w:t>Охорона праці при зведенні будівель</w:t>
            </w:r>
            <w:r w:rsidRPr="00CC07BA">
              <w:rPr>
                <w:spacing w:val="-10"/>
                <w:sz w:val="24"/>
                <w:szCs w:val="24"/>
              </w:rPr>
              <w:t>.</w:t>
            </w:r>
          </w:p>
        </w:tc>
        <w:tc>
          <w:tcPr>
            <w:tcW w:w="1491" w:type="dxa"/>
          </w:tcPr>
          <w:p w:rsidR="004E3667" w:rsidRPr="00CC07BA" w:rsidRDefault="00CC07BA" w:rsidP="004E3667">
            <w:pPr>
              <w:pStyle w:val="TableParagraph"/>
              <w:spacing w:line="303" w:lineRule="exact"/>
              <w:ind w:left="26"/>
              <w:jc w:val="center"/>
              <w:rPr>
                <w:sz w:val="24"/>
                <w:szCs w:val="24"/>
              </w:rPr>
            </w:pPr>
            <w:r>
              <w:rPr>
                <w:spacing w:val="-10"/>
                <w:sz w:val="24"/>
                <w:szCs w:val="24"/>
              </w:rPr>
              <w:t>4</w:t>
            </w:r>
          </w:p>
        </w:tc>
      </w:tr>
      <w:tr w:rsidR="004E3667" w:rsidRPr="00CC07BA">
        <w:trPr>
          <w:trHeight w:val="640"/>
        </w:trPr>
        <w:tc>
          <w:tcPr>
            <w:tcW w:w="567" w:type="dxa"/>
          </w:tcPr>
          <w:p w:rsidR="004E3667" w:rsidRPr="00CC07BA" w:rsidRDefault="004E3667" w:rsidP="004E3667">
            <w:pPr>
              <w:pStyle w:val="TableParagraph"/>
              <w:spacing w:line="312" w:lineRule="exact"/>
              <w:ind w:left="22" w:right="2"/>
              <w:jc w:val="center"/>
              <w:rPr>
                <w:sz w:val="24"/>
                <w:szCs w:val="24"/>
              </w:rPr>
            </w:pPr>
            <w:r w:rsidRPr="00CC07BA">
              <w:rPr>
                <w:spacing w:val="-5"/>
                <w:sz w:val="24"/>
                <w:szCs w:val="24"/>
              </w:rPr>
              <w:t>7.</w:t>
            </w:r>
          </w:p>
        </w:tc>
        <w:tc>
          <w:tcPr>
            <w:tcW w:w="8721" w:type="dxa"/>
          </w:tcPr>
          <w:p w:rsidR="004E3667" w:rsidRPr="00CC07BA" w:rsidRDefault="004E3667" w:rsidP="004E3667">
            <w:pPr>
              <w:pStyle w:val="TableParagraph"/>
              <w:tabs>
                <w:tab w:val="left" w:pos="1399"/>
              </w:tabs>
              <w:spacing w:line="232" w:lineRule="auto"/>
              <w:ind w:left="112" w:right="318"/>
              <w:rPr>
                <w:sz w:val="24"/>
                <w:szCs w:val="24"/>
              </w:rPr>
            </w:pPr>
            <w:r w:rsidRPr="00CC07BA">
              <w:rPr>
                <w:sz w:val="24"/>
                <w:szCs w:val="24"/>
              </w:rPr>
              <w:t>Охорона праці при зведенні захисних споруд.</w:t>
            </w:r>
          </w:p>
        </w:tc>
        <w:tc>
          <w:tcPr>
            <w:tcW w:w="1491" w:type="dxa"/>
          </w:tcPr>
          <w:p w:rsidR="004E3667" w:rsidRPr="00CC07BA" w:rsidRDefault="004E3667" w:rsidP="004E3667">
            <w:pPr>
              <w:pStyle w:val="TableParagraph"/>
              <w:spacing w:before="144"/>
              <w:ind w:left="26"/>
              <w:jc w:val="center"/>
              <w:rPr>
                <w:sz w:val="24"/>
                <w:szCs w:val="24"/>
              </w:rPr>
            </w:pPr>
            <w:r w:rsidRPr="00CC07BA">
              <w:rPr>
                <w:spacing w:val="-10"/>
                <w:sz w:val="24"/>
                <w:szCs w:val="24"/>
              </w:rPr>
              <w:t>2</w:t>
            </w:r>
          </w:p>
        </w:tc>
      </w:tr>
      <w:tr w:rsidR="004E3667" w:rsidRPr="00CC07BA">
        <w:trPr>
          <w:trHeight w:val="323"/>
        </w:trPr>
        <w:tc>
          <w:tcPr>
            <w:tcW w:w="567" w:type="dxa"/>
          </w:tcPr>
          <w:p w:rsidR="004E3667" w:rsidRPr="00CC07BA" w:rsidRDefault="004E3667" w:rsidP="004E3667">
            <w:pPr>
              <w:pStyle w:val="TableParagraph"/>
              <w:spacing w:line="304" w:lineRule="exact"/>
              <w:ind w:left="22" w:right="2"/>
              <w:jc w:val="center"/>
              <w:rPr>
                <w:sz w:val="24"/>
                <w:szCs w:val="24"/>
              </w:rPr>
            </w:pPr>
            <w:r w:rsidRPr="00CC07BA">
              <w:rPr>
                <w:spacing w:val="-5"/>
                <w:sz w:val="24"/>
                <w:szCs w:val="24"/>
              </w:rPr>
              <w:t>8.</w:t>
            </w:r>
          </w:p>
        </w:tc>
        <w:tc>
          <w:tcPr>
            <w:tcW w:w="8721" w:type="dxa"/>
          </w:tcPr>
          <w:p w:rsidR="004E3667" w:rsidRPr="00CC07BA" w:rsidRDefault="004E3667" w:rsidP="004E3667">
            <w:pPr>
              <w:pStyle w:val="TableParagraph"/>
              <w:tabs>
                <w:tab w:val="left" w:pos="1399"/>
              </w:tabs>
              <w:spacing w:before="1" w:line="230" w:lineRule="auto"/>
              <w:ind w:left="112"/>
              <w:rPr>
                <w:sz w:val="24"/>
                <w:szCs w:val="24"/>
              </w:rPr>
            </w:pPr>
            <w:r w:rsidRPr="00CC07BA">
              <w:rPr>
                <w:sz w:val="24"/>
                <w:szCs w:val="24"/>
              </w:rPr>
              <w:t>Санітарно-побутове обслуговування працівників на будівельному об’єкті.</w:t>
            </w:r>
          </w:p>
          <w:p w:rsidR="004E3667" w:rsidRPr="00CC07BA" w:rsidRDefault="004E3667" w:rsidP="004E3667">
            <w:pPr>
              <w:pStyle w:val="TableParagraph"/>
              <w:tabs>
                <w:tab w:val="left" w:pos="1399"/>
              </w:tabs>
              <w:spacing w:before="1" w:line="230" w:lineRule="auto"/>
              <w:ind w:left="112"/>
              <w:rPr>
                <w:sz w:val="24"/>
                <w:szCs w:val="24"/>
              </w:rPr>
            </w:pPr>
          </w:p>
        </w:tc>
        <w:tc>
          <w:tcPr>
            <w:tcW w:w="1491" w:type="dxa"/>
          </w:tcPr>
          <w:p w:rsidR="004E3667" w:rsidRPr="00CC07BA" w:rsidRDefault="00CC07BA" w:rsidP="004E3667">
            <w:pPr>
              <w:pStyle w:val="TableParagraph"/>
              <w:spacing w:line="304" w:lineRule="exact"/>
              <w:ind w:left="26"/>
              <w:jc w:val="center"/>
              <w:rPr>
                <w:sz w:val="24"/>
                <w:szCs w:val="24"/>
              </w:rPr>
            </w:pPr>
            <w:r>
              <w:rPr>
                <w:spacing w:val="-10"/>
                <w:sz w:val="24"/>
                <w:szCs w:val="24"/>
              </w:rPr>
              <w:t>4</w:t>
            </w:r>
          </w:p>
        </w:tc>
      </w:tr>
      <w:tr w:rsidR="004E3667" w:rsidRPr="00CC07BA">
        <w:trPr>
          <w:trHeight w:val="321"/>
        </w:trPr>
        <w:tc>
          <w:tcPr>
            <w:tcW w:w="567" w:type="dxa"/>
          </w:tcPr>
          <w:p w:rsidR="004E3667" w:rsidRPr="00CC07BA" w:rsidRDefault="004E3667" w:rsidP="004E3667">
            <w:pPr>
              <w:pStyle w:val="TableParagraph"/>
              <w:spacing w:line="300" w:lineRule="exact"/>
              <w:ind w:left="22" w:right="2"/>
              <w:jc w:val="center"/>
              <w:rPr>
                <w:sz w:val="24"/>
                <w:szCs w:val="24"/>
              </w:rPr>
            </w:pPr>
            <w:r w:rsidRPr="00CC07BA">
              <w:rPr>
                <w:spacing w:val="-5"/>
                <w:sz w:val="24"/>
                <w:szCs w:val="24"/>
              </w:rPr>
              <w:t>9.</w:t>
            </w:r>
          </w:p>
        </w:tc>
        <w:tc>
          <w:tcPr>
            <w:tcW w:w="8721" w:type="dxa"/>
          </w:tcPr>
          <w:p w:rsidR="004E3667" w:rsidRPr="00CC07BA" w:rsidRDefault="004E3667" w:rsidP="004E3667">
            <w:pPr>
              <w:pStyle w:val="TableParagraph"/>
              <w:spacing w:line="300" w:lineRule="exact"/>
              <w:ind w:left="112"/>
              <w:rPr>
                <w:sz w:val="24"/>
                <w:szCs w:val="24"/>
              </w:rPr>
            </w:pPr>
            <w:r w:rsidRPr="00CC07BA">
              <w:rPr>
                <w:sz w:val="24"/>
                <w:szCs w:val="24"/>
              </w:rPr>
              <w:t xml:space="preserve">Основні причини аварій будівельних </w:t>
            </w:r>
            <w:r w:rsidRPr="00CC07BA">
              <w:rPr>
                <w:spacing w:val="-2"/>
                <w:sz w:val="24"/>
                <w:szCs w:val="24"/>
              </w:rPr>
              <w:t>конструкцій.</w:t>
            </w:r>
          </w:p>
        </w:tc>
        <w:tc>
          <w:tcPr>
            <w:tcW w:w="1491" w:type="dxa"/>
          </w:tcPr>
          <w:p w:rsidR="004E3667" w:rsidRPr="00CC07BA" w:rsidRDefault="00CC07BA" w:rsidP="004E3667">
            <w:pPr>
              <w:pStyle w:val="TableParagraph"/>
              <w:spacing w:line="300" w:lineRule="exact"/>
              <w:ind w:left="26"/>
              <w:jc w:val="center"/>
              <w:rPr>
                <w:sz w:val="24"/>
                <w:szCs w:val="24"/>
              </w:rPr>
            </w:pPr>
            <w:r>
              <w:rPr>
                <w:spacing w:val="-10"/>
                <w:sz w:val="24"/>
                <w:szCs w:val="24"/>
              </w:rPr>
              <w:t>4</w:t>
            </w:r>
          </w:p>
        </w:tc>
      </w:tr>
      <w:tr w:rsidR="004E3667" w:rsidRPr="00CC07BA">
        <w:trPr>
          <w:trHeight w:val="321"/>
        </w:trPr>
        <w:tc>
          <w:tcPr>
            <w:tcW w:w="567" w:type="dxa"/>
          </w:tcPr>
          <w:p w:rsidR="004E3667" w:rsidRPr="00CC07BA" w:rsidRDefault="004E3667" w:rsidP="004E3667">
            <w:pPr>
              <w:pStyle w:val="TableParagraph"/>
              <w:spacing w:line="301" w:lineRule="exact"/>
              <w:ind w:left="22"/>
              <w:jc w:val="center"/>
              <w:rPr>
                <w:sz w:val="24"/>
                <w:szCs w:val="24"/>
              </w:rPr>
            </w:pPr>
            <w:r w:rsidRPr="00CC07BA">
              <w:rPr>
                <w:spacing w:val="-5"/>
                <w:sz w:val="24"/>
                <w:szCs w:val="24"/>
              </w:rPr>
              <w:t>10.</w:t>
            </w:r>
          </w:p>
        </w:tc>
        <w:tc>
          <w:tcPr>
            <w:tcW w:w="8721" w:type="dxa"/>
          </w:tcPr>
          <w:p w:rsidR="004E3667" w:rsidRPr="00CC07BA" w:rsidRDefault="004E3667" w:rsidP="004E3667">
            <w:pPr>
              <w:pStyle w:val="TableParagraph"/>
              <w:spacing w:line="301" w:lineRule="exact"/>
              <w:ind w:left="112"/>
              <w:rPr>
                <w:sz w:val="24"/>
                <w:szCs w:val="24"/>
              </w:rPr>
            </w:pPr>
            <w:r w:rsidRPr="00CC07BA">
              <w:rPr>
                <w:sz w:val="24"/>
                <w:szCs w:val="24"/>
              </w:rPr>
              <w:t xml:space="preserve">Аварії конструктивно–технічного </w:t>
            </w:r>
            <w:r w:rsidRPr="00CC07BA">
              <w:rPr>
                <w:spacing w:val="-2"/>
                <w:sz w:val="24"/>
                <w:szCs w:val="24"/>
              </w:rPr>
              <w:t>походження.</w:t>
            </w:r>
          </w:p>
        </w:tc>
        <w:tc>
          <w:tcPr>
            <w:tcW w:w="1491" w:type="dxa"/>
          </w:tcPr>
          <w:p w:rsidR="004E3667" w:rsidRPr="00CC07BA" w:rsidRDefault="00CC07BA" w:rsidP="004E3667">
            <w:pPr>
              <w:pStyle w:val="TableParagraph"/>
              <w:spacing w:line="301" w:lineRule="exact"/>
              <w:ind w:left="26"/>
              <w:jc w:val="center"/>
              <w:rPr>
                <w:sz w:val="24"/>
                <w:szCs w:val="24"/>
              </w:rPr>
            </w:pPr>
            <w:r>
              <w:rPr>
                <w:spacing w:val="-10"/>
                <w:sz w:val="24"/>
                <w:szCs w:val="24"/>
              </w:rPr>
              <w:t>4</w:t>
            </w:r>
          </w:p>
        </w:tc>
      </w:tr>
      <w:tr w:rsidR="004E3667" w:rsidRPr="00CC07BA" w:rsidTr="00CC07BA">
        <w:trPr>
          <w:trHeight w:val="435"/>
        </w:trPr>
        <w:tc>
          <w:tcPr>
            <w:tcW w:w="567" w:type="dxa"/>
          </w:tcPr>
          <w:p w:rsidR="004E3667" w:rsidRPr="00CC07BA" w:rsidRDefault="004E3667" w:rsidP="004E3667">
            <w:pPr>
              <w:pStyle w:val="TableParagraph"/>
              <w:spacing w:line="302" w:lineRule="exact"/>
              <w:ind w:left="22"/>
              <w:jc w:val="center"/>
              <w:rPr>
                <w:sz w:val="24"/>
                <w:szCs w:val="24"/>
              </w:rPr>
            </w:pPr>
            <w:r w:rsidRPr="00CC07BA">
              <w:rPr>
                <w:spacing w:val="-5"/>
                <w:sz w:val="24"/>
                <w:szCs w:val="24"/>
              </w:rPr>
              <w:t>11.</w:t>
            </w:r>
          </w:p>
        </w:tc>
        <w:tc>
          <w:tcPr>
            <w:tcW w:w="8721" w:type="dxa"/>
          </w:tcPr>
          <w:p w:rsidR="004E3667" w:rsidRPr="00CC07BA" w:rsidRDefault="004E3667" w:rsidP="004E3667">
            <w:pPr>
              <w:pStyle w:val="TableParagraph"/>
              <w:spacing w:line="302" w:lineRule="exact"/>
              <w:ind w:left="112"/>
              <w:rPr>
                <w:sz w:val="24"/>
                <w:szCs w:val="24"/>
              </w:rPr>
            </w:pPr>
            <w:r w:rsidRPr="00CC07BA">
              <w:rPr>
                <w:sz w:val="24"/>
                <w:szCs w:val="24"/>
              </w:rPr>
              <w:t xml:space="preserve">Руйнівна сила природних стихійних </w:t>
            </w:r>
            <w:r w:rsidRPr="00CC07BA">
              <w:rPr>
                <w:spacing w:val="-2"/>
                <w:sz w:val="24"/>
                <w:szCs w:val="24"/>
              </w:rPr>
              <w:t>явищ.</w:t>
            </w:r>
          </w:p>
        </w:tc>
        <w:tc>
          <w:tcPr>
            <w:tcW w:w="1491" w:type="dxa"/>
          </w:tcPr>
          <w:p w:rsidR="004E3667" w:rsidRPr="00CC07BA" w:rsidRDefault="00CC07BA" w:rsidP="004E3667">
            <w:pPr>
              <w:pStyle w:val="TableParagraph"/>
              <w:spacing w:line="302" w:lineRule="exact"/>
              <w:ind w:left="26"/>
              <w:jc w:val="center"/>
              <w:rPr>
                <w:sz w:val="24"/>
                <w:szCs w:val="24"/>
              </w:rPr>
            </w:pPr>
            <w:r>
              <w:rPr>
                <w:spacing w:val="-10"/>
                <w:sz w:val="24"/>
                <w:szCs w:val="24"/>
              </w:rPr>
              <w:t>4</w:t>
            </w:r>
          </w:p>
        </w:tc>
      </w:tr>
      <w:tr w:rsidR="004E3667" w:rsidRPr="00CC07BA">
        <w:trPr>
          <w:trHeight w:val="321"/>
        </w:trPr>
        <w:tc>
          <w:tcPr>
            <w:tcW w:w="567" w:type="dxa"/>
          </w:tcPr>
          <w:p w:rsidR="004E3667" w:rsidRPr="00CC07BA" w:rsidRDefault="004E3667" w:rsidP="004E3667">
            <w:pPr>
              <w:pStyle w:val="TableParagraph"/>
              <w:spacing w:line="301" w:lineRule="exact"/>
              <w:ind w:left="22"/>
              <w:jc w:val="center"/>
              <w:rPr>
                <w:sz w:val="24"/>
                <w:szCs w:val="24"/>
              </w:rPr>
            </w:pPr>
            <w:r w:rsidRPr="00CC07BA">
              <w:rPr>
                <w:spacing w:val="-5"/>
                <w:sz w:val="24"/>
                <w:szCs w:val="24"/>
              </w:rPr>
              <w:t>12.</w:t>
            </w:r>
          </w:p>
        </w:tc>
        <w:tc>
          <w:tcPr>
            <w:tcW w:w="8721" w:type="dxa"/>
          </w:tcPr>
          <w:p w:rsidR="004E3667" w:rsidRPr="00CC07BA" w:rsidRDefault="004E3667" w:rsidP="004E3667">
            <w:pPr>
              <w:pStyle w:val="TableParagraph"/>
              <w:spacing w:line="301" w:lineRule="exact"/>
              <w:ind w:left="112"/>
              <w:rPr>
                <w:sz w:val="24"/>
                <w:szCs w:val="24"/>
              </w:rPr>
            </w:pPr>
            <w:r w:rsidRPr="00CC07BA">
              <w:rPr>
                <w:sz w:val="24"/>
                <w:szCs w:val="24"/>
              </w:rPr>
              <w:t xml:space="preserve">Заходи щодо запобігання аварій в  </w:t>
            </w:r>
            <w:r w:rsidRPr="00CC07BA">
              <w:rPr>
                <w:spacing w:val="-2"/>
                <w:sz w:val="24"/>
                <w:szCs w:val="24"/>
              </w:rPr>
              <w:t>будівництві.</w:t>
            </w:r>
          </w:p>
        </w:tc>
        <w:tc>
          <w:tcPr>
            <w:tcW w:w="1491" w:type="dxa"/>
          </w:tcPr>
          <w:p w:rsidR="004E3667" w:rsidRPr="00CC07BA" w:rsidRDefault="00CC07BA" w:rsidP="004E3667">
            <w:pPr>
              <w:pStyle w:val="TableParagraph"/>
              <w:spacing w:line="301" w:lineRule="exact"/>
              <w:ind w:left="26"/>
              <w:jc w:val="center"/>
              <w:rPr>
                <w:sz w:val="24"/>
                <w:szCs w:val="24"/>
              </w:rPr>
            </w:pPr>
            <w:r>
              <w:rPr>
                <w:spacing w:val="-10"/>
                <w:sz w:val="24"/>
                <w:szCs w:val="24"/>
              </w:rPr>
              <w:t>2</w:t>
            </w:r>
          </w:p>
        </w:tc>
      </w:tr>
      <w:tr w:rsidR="004E3667" w:rsidRPr="00CC07BA" w:rsidTr="00CC07BA">
        <w:trPr>
          <w:trHeight w:val="360"/>
        </w:trPr>
        <w:tc>
          <w:tcPr>
            <w:tcW w:w="567" w:type="dxa"/>
            <w:tcBorders>
              <w:left w:val="single" w:sz="4" w:space="0" w:color="auto"/>
              <w:bottom w:val="single" w:sz="4" w:space="0" w:color="auto"/>
            </w:tcBorders>
          </w:tcPr>
          <w:p w:rsidR="004E3667" w:rsidRPr="00CC07BA" w:rsidRDefault="00CC07BA" w:rsidP="00CC07BA">
            <w:pPr>
              <w:pStyle w:val="TableParagraph"/>
              <w:jc w:val="center"/>
              <w:rPr>
                <w:sz w:val="24"/>
                <w:szCs w:val="24"/>
              </w:rPr>
            </w:pPr>
            <w:r>
              <w:rPr>
                <w:sz w:val="24"/>
                <w:szCs w:val="24"/>
              </w:rPr>
              <w:t>13.</w:t>
            </w:r>
          </w:p>
        </w:tc>
        <w:tc>
          <w:tcPr>
            <w:tcW w:w="8721" w:type="dxa"/>
            <w:tcBorders>
              <w:bottom w:val="single" w:sz="4" w:space="0" w:color="auto"/>
            </w:tcBorders>
          </w:tcPr>
          <w:p w:rsidR="00CC07BA" w:rsidRPr="008513E9" w:rsidRDefault="00CC07BA" w:rsidP="00CC07BA">
            <w:pPr>
              <w:pStyle w:val="TableParagraph"/>
              <w:tabs>
                <w:tab w:val="left" w:pos="1399"/>
              </w:tabs>
              <w:ind w:left="112" w:right="318"/>
              <w:rPr>
                <w:b/>
                <w:sz w:val="24"/>
                <w:szCs w:val="24"/>
              </w:rPr>
            </w:pPr>
            <w:r w:rsidRPr="008513E9">
              <w:rPr>
                <w:sz w:val="24"/>
                <w:szCs w:val="24"/>
              </w:rPr>
              <w:t xml:space="preserve">Причини виникнення аварій в будівництві та заходи щодо їх </w:t>
            </w:r>
            <w:r w:rsidRPr="008513E9">
              <w:rPr>
                <w:spacing w:val="-2"/>
                <w:sz w:val="24"/>
                <w:szCs w:val="24"/>
              </w:rPr>
              <w:t>запобігання.</w:t>
            </w:r>
          </w:p>
          <w:p w:rsidR="004E3667" w:rsidRPr="00CC07BA" w:rsidRDefault="004E3667" w:rsidP="00CC07BA">
            <w:pPr>
              <w:pStyle w:val="TableParagraph"/>
              <w:spacing w:line="303" w:lineRule="exact"/>
              <w:rPr>
                <w:b/>
                <w:sz w:val="24"/>
                <w:szCs w:val="24"/>
              </w:rPr>
            </w:pPr>
          </w:p>
        </w:tc>
        <w:tc>
          <w:tcPr>
            <w:tcW w:w="1491" w:type="dxa"/>
            <w:tcBorders>
              <w:bottom w:val="single" w:sz="4" w:space="0" w:color="auto"/>
            </w:tcBorders>
          </w:tcPr>
          <w:p w:rsidR="004E3667" w:rsidRPr="00CC07BA" w:rsidRDefault="00CC07BA" w:rsidP="00CC07BA">
            <w:pPr>
              <w:pStyle w:val="TableParagraph"/>
              <w:spacing w:line="303" w:lineRule="exact"/>
              <w:ind w:right="11"/>
              <w:rPr>
                <w:sz w:val="24"/>
                <w:szCs w:val="24"/>
              </w:rPr>
            </w:pPr>
            <w:r>
              <w:rPr>
                <w:b/>
                <w:spacing w:val="-5"/>
                <w:sz w:val="24"/>
                <w:szCs w:val="24"/>
              </w:rPr>
              <w:t xml:space="preserve">             </w:t>
            </w:r>
            <w:r w:rsidRPr="00CC07BA">
              <w:rPr>
                <w:sz w:val="24"/>
                <w:szCs w:val="24"/>
              </w:rPr>
              <w:t>2</w:t>
            </w:r>
          </w:p>
        </w:tc>
      </w:tr>
      <w:tr w:rsidR="00CC07BA" w:rsidRPr="00CC07BA" w:rsidTr="00CC07BA">
        <w:trPr>
          <w:trHeight w:val="468"/>
        </w:trPr>
        <w:tc>
          <w:tcPr>
            <w:tcW w:w="567" w:type="dxa"/>
            <w:tcBorders>
              <w:top w:val="single" w:sz="4" w:space="0" w:color="auto"/>
              <w:left w:val="single" w:sz="4" w:space="0" w:color="auto"/>
            </w:tcBorders>
          </w:tcPr>
          <w:p w:rsidR="00CC07BA" w:rsidRPr="00CC07BA" w:rsidRDefault="00CC07BA" w:rsidP="004E3667">
            <w:pPr>
              <w:pStyle w:val="TableParagraph"/>
              <w:rPr>
                <w:sz w:val="24"/>
                <w:szCs w:val="24"/>
              </w:rPr>
            </w:pPr>
          </w:p>
        </w:tc>
        <w:tc>
          <w:tcPr>
            <w:tcW w:w="8721" w:type="dxa"/>
            <w:tcBorders>
              <w:top w:val="single" w:sz="4" w:space="0" w:color="auto"/>
            </w:tcBorders>
          </w:tcPr>
          <w:p w:rsidR="00CC07BA" w:rsidRDefault="00CC07BA" w:rsidP="004E3667">
            <w:pPr>
              <w:pStyle w:val="TableParagraph"/>
              <w:spacing w:line="303" w:lineRule="exact"/>
              <w:ind w:left="112"/>
              <w:rPr>
                <w:b/>
                <w:spacing w:val="-2"/>
                <w:sz w:val="24"/>
                <w:szCs w:val="24"/>
              </w:rPr>
            </w:pPr>
            <w:r w:rsidRPr="00CC07BA">
              <w:rPr>
                <w:b/>
                <w:spacing w:val="-2"/>
                <w:sz w:val="24"/>
                <w:szCs w:val="24"/>
              </w:rPr>
              <w:t>Разом</w:t>
            </w:r>
          </w:p>
        </w:tc>
        <w:tc>
          <w:tcPr>
            <w:tcW w:w="1491" w:type="dxa"/>
            <w:tcBorders>
              <w:top w:val="single" w:sz="4" w:space="0" w:color="auto"/>
            </w:tcBorders>
          </w:tcPr>
          <w:p w:rsidR="00CC07BA" w:rsidRDefault="00CC07BA" w:rsidP="004E3667">
            <w:pPr>
              <w:pStyle w:val="TableParagraph"/>
              <w:spacing w:line="303" w:lineRule="exact"/>
              <w:ind w:left="26" w:right="11"/>
              <w:jc w:val="center"/>
              <w:rPr>
                <w:b/>
                <w:spacing w:val="-5"/>
                <w:sz w:val="24"/>
                <w:szCs w:val="24"/>
              </w:rPr>
            </w:pPr>
            <w:r>
              <w:rPr>
                <w:b/>
                <w:spacing w:val="-5"/>
                <w:sz w:val="24"/>
                <w:szCs w:val="24"/>
              </w:rPr>
              <w:t>42</w:t>
            </w:r>
          </w:p>
        </w:tc>
      </w:tr>
    </w:tbl>
    <w:p w:rsidR="004D47C4" w:rsidRPr="00CC07BA" w:rsidRDefault="004D47C4">
      <w:pPr>
        <w:pStyle w:val="Heading11"/>
        <w:tabs>
          <w:tab w:val="left" w:pos="203"/>
        </w:tabs>
        <w:spacing w:before="318"/>
        <w:ind w:left="0" w:right="542"/>
        <w:rPr>
          <w:sz w:val="24"/>
          <w:szCs w:val="24"/>
        </w:rPr>
      </w:pPr>
    </w:p>
    <w:p w:rsidR="009A736B" w:rsidRDefault="00CC07BA">
      <w:pPr>
        <w:pStyle w:val="Heading11"/>
        <w:tabs>
          <w:tab w:val="left" w:pos="203"/>
          <w:tab w:val="left" w:pos="1399"/>
        </w:tabs>
        <w:spacing w:before="318"/>
        <w:ind w:left="0" w:right="542"/>
        <w:rPr>
          <w:sz w:val="24"/>
          <w:szCs w:val="24"/>
        </w:rPr>
      </w:pPr>
      <w:r>
        <w:rPr>
          <w:sz w:val="24"/>
          <w:szCs w:val="24"/>
        </w:rPr>
        <w:t xml:space="preserve">    </w:t>
      </w:r>
    </w:p>
    <w:p w:rsidR="009A736B" w:rsidRDefault="009A736B">
      <w:pPr>
        <w:pStyle w:val="Heading11"/>
        <w:tabs>
          <w:tab w:val="left" w:pos="203"/>
          <w:tab w:val="left" w:pos="1399"/>
        </w:tabs>
        <w:spacing w:before="318"/>
        <w:ind w:left="0" w:right="542"/>
        <w:rPr>
          <w:sz w:val="24"/>
          <w:szCs w:val="24"/>
        </w:rPr>
      </w:pPr>
    </w:p>
    <w:p w:rsidR="004D47C4" w:rsidRDefault="009A736B">
      <w:pPr>
        <w:pStyle w:val="Heading11"/>
        <w:tabs>
          <w:tab w:val="left" w:pos="203"/>
          <w:tab w:val="left" w:pos="1399"/>
        </w:tabs>
        <w:spacing w:before="318"/>
        <w:ind w:left="0" w:right="542"/>
        <w:rPr>
          <w:b w:val="0"/>
          <w:sz w:val="24"/>
          <w:szCs w:val="24"/>
        </w:rPr>
      </w:pPr>
      <w:r>
        <w:rPr>
          <w:sz w:val="24"/>
          <w:szCs w:val="24"/>
        </w:rPr>
        <w:lastRenderedPageBreak/>
        <w:t xml:space="preserve">     10</w:t>
      </w:r>
      <w:r w:rsidR="008513E9">
        <w:rPr>
          <w:sz w:val="24"/>
          <w:szCs w:val="24"/>
        </w:rPr>
        <w:t>. Форми організації навчання</w:t>
      </w:r>
    </w:p>
    <w:p w:rsidR="004D47C4" w:rsidRDefault="008513E9">
      <w:pPr>
        <w:pStyle w:val="Heading11"/>
        <w:tabs>
          <w:tab w:val="left" w:pos="203"/>
          <w:tab w:val="left" w:pos="1399"/>
        </w:tabs>
        <w:spacing w:before="318"/>
        <w:ind w:left="203" w:right="542"/>
        <w:rPr>
          <w:b w:val="0"/>
          <w:sz w:val="24"/>
          <w:szCs w:val="24"/>
        </w:rPr>
      </w:pPr>
      <w:r>
        <w:rPr>
          <w:b w:val="0"/>
          <w:sz w:val="24"/>
          <w:szCs w:val="24"/>
        </w:rPr>
        <w:t xml:space="preserve">Основними формами організації навчання під час вивчення дисципліни «охорона праці в галузі» є лекції, з використанням мультимедійних засобів навчання, практичні заняття, підготовка рефератів, доповідей на щорічні студентські конференції, консультації, самостійна робота здобувачів освіти. Відповідно до вище зазначених форм організації навчання формами контролю засвоєння програми є: самоконтроль, написання контрольних робіт, реферату, виконання індивідуальних практичних та залік за період вивчення дисципліни. </w:t>
      </w:r>
    </w:p>
    <w:p w:rsidR="004D47C4" w:rsidRDefault="008513E9">
      <w:pPr>
        <w:pStyle w:val="Heading11"/>
        <w:tabs>
          <w:tab w:val="left" w:pos="203"/>
          <w:tab w:val="left" w:pos="1399"/>
        </w:tabs>
        <w:spacing w:before="318"/>
        <w:ind w:left="203" w:right="542"/>
        <w:jc w:val="center"/>
        <w:rPr>
          <w:b w:val="0"/>
          <w:sz w:val="24"/>
          <w:szCs w:val="24"/>
        </w:rPr>
      </w:pPr>
      <w:r>
        <w:rPr>
          <w:sz w:val="24"/>
          <w:szCs w:val="24"/>
        </w:rPr>
        <w:t>Методи навчання</w:t>
      </w:r>
    </w:p>
    <w:p w:rsidR="004D47C4" w:rsidRDefault="008513E9" w:rsidP="009A736B">
      <w:pPr>
        <w:pStyle w:val="Heading11"/>
        <w:tabs>
          <w:tab w:val="left" w:pos="203"/>
          <w:tab w:val="left" w:pos="1399"/>
        </w:tabs>
        <w:spacing w:before="318"/>
        <w:ind w:left="203" w:right="542"/>
        <w:rPr>
          <w:b w:val="0"/>
          <w:sz w:val="24"/>
          <w:szCs w:val="24"/>
        </w:rPr>
      </w:pPr>
      <w:r>
        <w:rPr>
          <w:b w:val="0"/>
          <w:sz w:val="24"/>
          <w:szCs w:val="24"/>
        </w:rPr>
        <w:t>Методи організації та здійснення навчально-пізнавальної діяльності студентів, які використовуються при вивченні дисципліни:</w:t>
      </w:r>
    </w:p>
    <w:p w:rsidR="004D47C4" w:rsidRDefault="008513E9" w:rsidP="009A736B">
      <w:pPr>
        <w:pStyle w:val="Heading11"/>
        <w:tabs>
          <w:tab w:val="left" w:pos="203"/>
          <w:tab w:val="left" w:pos="1399"/>
        </w:tabs>
        <w:spacing w:before="318"/>
        <w:ind w:left="203" w:right="542"/>
        <w:rPr>
          <w:b w:val="0"/>
          <w:sz w:val="24"/>
          <w:szCs w:val="24"/>
        </w:rPr>
      </w:pPr>
      <w:r>
        <w:rPr>
          <w:b w:val="0"/>
          <w:sz w:val="24"/>
          <w:szCs w:val="24"/>
        </w:rPr>
        <w:t>1. В аспекті передачі і сприйняття навчальної інформації: словесні (лекція); наочні (ілюстрація, демонстрація).</w:t>
      </w:r>
    </w:p>
    <w:p w:rsidR="004D47C4" w:rsidRDefault="008513E9" w:rsidP="009A736B">
      <w:pPr>
        <w:pStyle w:val="Heading11"/>
        <w:tabs>
          <w:tab w:val="left" w:pos="203"/>
          <w:tab w:val="left" w:pos="1399"/>
        </w:tabs>
        <w:spacing w:before="318"/>
        <w:ind w:left="203" w:right="542"/>
        <w:rPr>
          <w:b w:val="0"/>
          <w:sz w:val="24"/>
          <w:szCs w:val="24"/>
        </w:rPr>
      </w:pPr>
      <w:r>
        <w:rPr>
          <w:b w:val="0"/>
          <w:sz w:val="24"/>
          <w:szCs w:val="24"/>
        </w:rPr>
        <w:t>2. В аспекті логічності та мислення: пояснювально-ілюстративні (презентація); репродуктивні (короткі тестові контрольні).</w:t>
      </w:r>
    </w:p>
    <w:p w:rsidR="004D47C4" w:rsidRDefault="008513E9" w:rsidP="009A736B">
      <w:pPr>
        <w:pStyle w:val="Heading11"/>
        <w:tabs>
          <w:tab w:val="left" w:pos="203"/>
          <w:tab w:val="left" w:pos="1399"/>
        </w:tabs>
        <w:spacing w:before="318"/>
        <w:ind w:left="203" w:right="542"/>
        <w:rPr>
          <w:b w:val="0"/>
          <w:sz w:val="24"/>
          <w:szCs w:val="24"/>
        </w:rPr>
      </w:pPr>
      <w:r>
        <w:rPr>
          <w:b w:val="0"/>
          <w:sz w:val="24"/>
          <w:szCs w:val="24"/>
        </w:rPr>
        <w:t>3. В аспекті керування навчанням: навчальна робота під керівництвом викладача; самостійна робота під керівництвом викладача.</w:t>
      </w:r>
    </w:p>
    <w:p w:rsidR="004D47C4" w:rsidRDefault="008513E9" w:rsidP="009A736B">
      <w:pPr>
        <w:pStyle w:val="Heading11"/>
        <w:tabs>
          <w:tab w:val="left" w:pos="210"/>
          <w:tab w:val="left" w:pos="1399"/>
        </w:tabs>
        <w:spacing w:before="318"/>
        <w:ind w:left="203" w:right="542"/>
        <w:rPr>
          <w:b w:val="0"/>
          <w:sz w:val="24"/>
          <w:szCs w:val="24"/>
        </w:rPr>
      </w:pPr>
      <w:r>
        <w:rPr>
          <w:b w:val="0"/>
          <w:sz w:val="24"/>
          <w:szCs w:val="24"/>
        </w:rPr>
        <w:t>4. В аспекті діяльності в колективі: методи стимулювання (додаткові оцінки за реферати, статті, тези).</w:t>
      </w:r>
    </w:p>
    <w:p w:rsidR="004D47C4" w:rsidRDefault="008513E9">
      <w:pPr>
        <w:pStyle w:val="Heading11"/>
        <w:tabs>
          <w:tab w:val="left" w:pos="210"/>
          <w:tab w:val="left" w:pos="1399"/>
        </w:tabs>
        <w:spacing w:before="240"/>
        <w:ind w:left="0" w:right="512"/>
        <w:jc w:val="center"/>
        <w:rPr>
          <w:sz w:val="24"/>
          <w:szCs w:val="24"/>
        </w:rPr>
      </w:pPr>
      <w:r>
        <w:rPr>
          <w:sz w:val="24"/>
          <w:szCs w:val="24"/>
        </w:rPr>
        <w:t>Засоби діагностування результатів навчання</w:t>
      </w:r>
    </w:p>
    <w:p w:rsidR="004D47C4" w:rsidRDefault="008513E9">
      <w:pPr>
        <w:pStyle w:val="Heading11"/>
        <w:tabs>
          <w:tab w:val="left" w:pos="210"/>
          <w:tab w:val="left" w:pos="1399"/>
        </w:tabs>
        <w:spacing w:before="240"/>
        <w:ind w:left="142" w:right="512"/>
        <w:rPr>
          <w:b w:val="0"/>
          <w:sz w:val="24"/>
          <w:szCs w:val="24"/>
        </w:rPr>
      </w:pPr>
      <w:r>
        <w:rPr>
          <w:b w:val="0"/>
          <w:sz w:val="24"/>
          <w:szCs w:val="24"/>
        </w:rPr>
        <w:t>Контрольні заходи, які проводяться в коледжі визначають відповідність рівня набутих здобувачами освіти знань, умінь та навичок вимогам нормативних документів щодо фахової передвищої освіти і забезпечують своєчасне коригування освітнього процесу. Вхідний контроль проводиться перед вивченням предмету з метою визначення рівня підготовки студентів з відповідних дисциплін, які формують базу для його опанування. Вхідний контроль проводиться на першому занятті по питаннях, які відповідають програмі попередньої дисципліни. Результати вхідного контролю враховують при коригуванні завдань для самостійної роботи студентів. Поточний контроль проводиться викладачами у ході аудиторних занять. Основне завдання поточного контролю – перевірка рівня підготовки здобувачів освіти за визначеною темою. Основна мета поточного контролю – забезпечення зворотного зв’язку між викладачами та студентами, управління навчальною мотивацією студентів. Інформація, одержана при поточному контролі, використовується як викладачем – для коригування методів і засобів навчання, - так і студентами – для планування самостійної роботи. Особливим видом поточного контролю є підсумковий контроль за контрольними та практичними роботами. Поточний контроль може проводитися у формі усного опитування, письмового експрес-контролю, виступів студентів при обговоренні теоретичних питань, а також у формі комп’ютерного тестування. Результати поточного контролю (поточна успішність) є основною інформацією для визначення підсумкової оцінки з дисципліни при рубіжному контролі за теми. Семестровий контроль з</w:t>
      </w:r>
      <w:r w:rsidR="009A736B">
        <w:rPr>
          <w:b w:val="0"/>
          <w:sz w:val="24"/>
          <w:szCs w:val="24"/>
        </w:rPr>
        <w:t xml:space="preserve"> дисципліни «Охорона праці в галузі</w:t>
      </w:r>
      <w:r>
        <w:rPr>
          <w:b w:val="0"/>
          <w:sz w:val="24"/>
          <w:szCs w:val="24"/>
        </w:rPr>
        <w:t xml:space="preserve">» проводиться в обсязі навчального матеріалу, визначеного робочою програмою дисципліни згідно з діючим Положенням про екзамени та заліки в ВСП «Любешівський ТФК ЛНТУ». Форма проведення семестрового контролю є комбінованою (частково усна - при проведенні співбесіди, частково письмова - при відповідях на практичні завдання). Поточний контроль на лекції покликаний привчити студентів до систематичної проробки пройденого матеріалу і підготовки до майбутньої лекції, встановити ступінь засвоєння теорії, виявити найбільш важкі для сприйняття студентів розділи з наступним роз'ясненням їх. </w:t>
      </w:r>
    </w:p>
    <w:p w:rsidR="004D47C4" w:rsidRDefault="008513E9">
      <w:pPr>
        <w:pStyle w:val="Heading11"/>
        <w:tabs>
          <w:tab w:val="left" w:pos="210"/>
          <w:tab w:val="left" w:pos="1399"/>
        </w:tabs>
        <w:spacing w:before="240"/>
        <w:ind w:left="142" w:right="512"/>
        <w:rPr>
          <w:b w:val="0"/>
          <w:sz w:val="24"/>
          <w:szCs w:val="24"/>
        </w:rPr>
      </w:pPr>
      <w:r>
        <w:rPr>
          <w:b w:val="0"/>
          <w:sz w:val="24"/>
          <w:szCs w:val="24"/>
        </w:rPr>
        <w:t xml:space="preserve"> Контроль у поза</w:t>
      </w:r>
      <w:r w:rsidR="009A736B">
        <w:rPr>
          <w:b w:val="0"/>
          <w:sz w:val="24"/>
          <w:szCs w:val="24"/>
        </w:rPr>
        <w:t xml:space="preserve"> </w:t>
      </w:r>
      <w:r>
        <w:rPr>
          <w:b w:val="0"/>
          <w:sz w:val="24"/>
          <w:szCs w:val="24"/>
        </w:rPr>
        <w:t xml:space="preserve">аудиторний час </w:t>
      </w:r>
    </w:p>
    <w:p w:rsidR="004D47C4" w:rsidRDefault="008513E9">
      <w:pPr>
        <w:pStyle w:val="Heading11"/>
        <w:tabs>
          <w:tab w:val="left" w:pos="210"/>
          <w:tab w:val="left" w:pos="1399"/>
        </w:tabs>
        <w:spacing w:before="240"/>
        <w:ind w:left="142" w:right="512"/>
        <w:rPr>
          <w:b w:val="0"/>
          <w:sz w:val="24"/>
          <w:szCs w:val="24"/>
        </w:rPr>
      </w:pPr>
      <w:r>
        <w:rPr>
          <w:b w:val="0"/>
          <w:sz w:val="24"/>
          <w:szCs w:val="24"/>
        </w:rPr>
        <w:t>1. Перевірка конспектів лекцій і рекомендованої літератури.</w:t>
      </w:r>
    </w:p>
    <w:p w:rsidR="004D47C4" w:rsidRDefault="008513E9">
      <w:pPr>
        <w:pStyle w:val="Heading11"/>
        <w:tabs>
          <w:tab w:val="left" w:pos="210"/>
          <w:tab w:val="left" w:pos="1399"/>
        </w:tabs>
        <w:spacing w:before="240"/>
        <w:ind w:left="142" w:right="512"/>
        <w:rPr>
          <w:b w:val="0"/>
          <w:sz w:val="24"/>
          <w:szCs w:val="24"/>
        </w:rPr>
      </w:pPr>
      <w:r>
        <w:rPr>
          <w:b w:val="0"/>
          <w:sz w:val="24"/>
          <w:szCs w:val="24"/>
        </w:rPr>
        <w:t xml:space="preserve"> 2. Перевірка і оцінка  по частині лекційного курсу, який самостійно пророблюється. </w:t>
      </w:r>
    </w:p>
    <w:p w:rsidR="004D47C4" w:rsidRDefault="008513E9">
      <w:pPr>
        <w:pStyle w:val="Heading11"/>
        <w:tabs>
          <w:tab w:val="left" w:pos="210"/>
          <w:tab w:val="left" w:pos="1399"/>
        </w:tabs>
        <w:spacing w:before="240"/>
        <w:ind w:left="142" w:right="512"/>
        <w:rPr>
          <w:b w:val="0"/>
          <w:sz w:val="24"/>
          <w:szCs w:val="24"/>
        </w:rPr>
      </w:pPr>
      <w:r>
        <w:rPr>
          <w:b w:val="0"/>
          <w:sz w:val="24"/>
          <w:szCs w:val="24"/>
        </w:rPr>
        <w:lastRenderedPageBreak/>
        <w:t>3. Індивідуальна співбесіда зі студентом на консультаціях. Консультації. Мета консультацій - допомогти здобувачам освіти розібратись у складних питаннях, вирішити ті з них, у яких студенти самостійно розібратись не можуть. Одночасно консультації надають можливість проконтролювати знання студентів, скласти правил уявлення про перебіг і результати навчальної роботи.</w:t>
      </w:r>
    </w:p>
    <w:p w:rsidR="004D47C4" w:rsidRDefault="004D47C4">
      <w:pPr>
        <w:pStyle w:val="a3"/>
        <w:tabs>
          <w:tab w:val="left" w:pos="1399"/>
          <w:tab w:val="left" w:pos="2957"/>
          <w:tab w:val="left" w:pos="4249"/>
          <w:tab w:val="left" w:pos="4731"/>
          <w:tab w:val="left" w:pos="5833"/>
          <w:tab w:val="left" w:pos="7792"/>
          <w:tab w:val="left" w:pos="9311"/>
        </w:tabs>
        <w:ind w:left="142" w:right="865"/>
        <w:rPr>
          <w:sz w:val="24"/>
          <w:szCs w:val="24"/>
        </w:rPr>
      </w:pPr>
    </w:p>
    <w:p w:rsidR="004D47C4" w:rsidRDefault="009A736B" w:rsidP="009A736B">
      <w:pPr>
        <w:shd w:val="clear" w:color="auto" w:fill="FFFFFF"/>
        <w:rPr>
          <w:b/>
          <w:bCs/>
          <w:color w:val="242424"/>
          <w:sz w:val="24"/>
          <w:szCs w:val="24"/>
        </w:rPr>
      </w:pPr>
      <w:r>
        <w:rPr>
          <w:b/>
          <w:bCs/>
          <w:color w:val="242424"/>
          <w:sz w:val="24"/>
          <w:szCs w:val="24"/>
        </w:rPr>
        <w:t>11</w:t>
      </w:r>
      <w:r w:rsidR="008513E9">
        <w:rPr>
          <w:b/>
          <w:bCs/>
          <w:color w:val="242424"/>
          <w:sz w:val="24"/>
          <w:szCs w:val="24"/>
        </w:rPr>
        <w:t>.Критерії оцінки знань, умінь і навичок студентів</w:t>
      </w:r>
    </w:p>
    <w:p w:rsidR="004D47C4" w:rsidRDefault="004D47C4">
      <w:pPr>
        <w:shd w:val="clear" w:color="auto" w:fill="FFFFFF"/>
        <w:ind w:firstLine="567"/>
        <w:rPr>
          <w:color w:val="000000" w:themeColor="text1"/>
          <w:sz w:val="24"/>
          <w:szCs w:val="24"/>
        </w:rPr>
      </w:pPr>
    </w:p>
    <w:p w:rsidR="004D47C4" w:rsidRDefault="004D47C4">
      <w:pPr>
        <w:spacing w:line="1" w:lineRule="exact"/>
        <w:rPr>
          <w:sz w:val="24"/>
          <w:szCs w:val="24"/>
        </w:rPr>
      </w:pPr>
    </w:p>
    <w:tbl>
      <w:tblPr>
        <w:tblW w:w="9781" w:type="dxa"/>
        <w:tblInd w:w="40" w:type="dxa"/>
        <w:tblLayout w:type="fixed"/>
        <w:tblCellMar>
          <w:left w:w="40" w:type="dxa"/>
          <w:right w:w="40" w:type="dxa"/>
        </w:tblCellMar>
        <w:tblLook w:val="04A0"/>
      </w:tblPr>
      <w:tblGrid>
        <w:gridCol w:w="1210"/>
        <w:gridCol w:w="8571"/>
      </w:tblGrid>
      <w:tr w:rsidR="004D47C4">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rPr>
                <w:sz w:val="24"/>
                <w:szCs w:val="24"/>
              </w:rPr>
            </w:pPr>
            <w:r>
              <w:rPr>
                <w:b/>
                <w:bCs/>
                <w:spacing w:val="-8"/>
                <w:sz w:val="24"/>
                <w:szCs w:val="24"/>
              </w:rPr>
              <w:t>Оцінка</w:t>
            </w:r>
          </w:p>
        </w:tc>
        <w:tc>
          <w:tcPr>
            <w:tcW w:w="8571"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rPr>
                <w:sz w:val="24"/>
                <w:szCs w:val="24"/>
              </w:rPr>
            </w:pPr>
            <w:r>
              <w:rPr>
                <w:b/>
                <w:bCs/>
                <w:color w:val="242424"/>
                <w:spacing w:val="-2"/>
                <w:sz w:val="24"/>
                <w:szCs w:val="24"/>
              </w:rPr>
              <w:t>Критерії оцінки</w:t>
            </w:r>
          </w:p>
        </w:tc>
      </w:tr>
      <w:tr w:rsidR="004D47C4">
        <w:trPr>
          <w:trHeight w:hRule="exact" w:val="1195"/>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jc w:val="center"/>
              <w:rPr>
                <w:b/>
                <w:sz w:val="24"/>
                <w:szCs w:val="24"/>
              </w:rPr>
            </w:pPr>
            <w:r>
              <w:rPr>
                <w:b/>
                <w:sz w:val="24"/>
                <w:szCs w:val="24"/>
              </w:rPr>
              <w:t>«2»</w:t>
            </w:r>
          </w:p>
        </w:tc>
        <w:tc>
          <w:tcPr>
            <w:tcW w:w="8571"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rsidP="009A736B">
            <w:pPr>
              <w:shd w:val="clear" w:color="auto" w:fill="FFFFFF"/>
              <w:spacing w:line="274" w:lineRule="exact"/>
              <w:ind w:firstLine="7"/>
              <w:rPr>
                <w:sz w:val="24"/>
                <w:szCs w:val="24"/>
              </w:rPr>
            </w:pPr>
            <w:r>
              <w:rPr>
                <w:sz w:val="24"/>
                <w:szCs w:val="24"/>
              </w:rPr>
              <w:t xml:space="preserve">3 допомогою викладача відтворює на рівні </w:t>
            </w:r>
            <w:r>
              <w:rPr>
                <w:bCs/>
                <w:sz w:val="24"/>
                <w:szCs w:val="24"/>
              </w:rPr>
              <w:t>розпізнання</w:t>
            </w:r>
            <w:r w:rsidR="009A736B">
              <w:rPr>
                <w:bCs/>
                <w:sz w:val="24"/>
                <w:szCs w:val="24"/>
              </w:rPr>
              <w:t xml:space="preserve"> </w:t>
            </w:r>
            <w:r>
              <w:rPr>
                <w:sz w:val="24"/>
                <w:szCs w:val="24"/>
              </w:rPr>
              <w:t xml:space="preserve">окремі </w:t>
            </w:r>
            <w:r>
              <w:rPr>
                <w:spacing w:val="14"/>
                <w:sz w:val="24"/>
                <w:szCs w:val="24"/>
              </w:rPr>
              <w:t xml:space="preserve">елементи навчального матеріалу та викопує зі значними </w:t>
            </w:r>
            <w:r>
              <w:rPr>
                <w:spacing w:val="2"/>
                <w:sz w:val="24"/>
                <w:szCs w:val="24"/>
              </w:rPr>
              <w:t xml:space="preserve">труднощами окремі елементи практичних завдань. Під час відповіді </w:t>
            </w:r>
            <w:r w:rsidR="009A736B">
              <w:rPr>
                <w:spacing w:val="4"/>
                <w:sz w:val="24"/>
                <w:szCs w:val="24"/>
              </w:rPr>
              <w:t>і при виконанні практичних   завдань</w:t>
            </w:r>
            <w:r>
              <w:rPr>
                <w:spacing w:val="4"/>
                <w:sz w:val="24"/>
                <w:szCs w:val="24"/>
              </w:rPr>
              <w:t xml:space="preserve"> при</w:t>
            </w:r>
            <w:r w:rsidR="009A736B">
              <w:rPr>
                <w:spacing w:val="4"/>
                <w:sz w:val="24"/>
                <w:szCs w:val="24"/>
              </w:rPr>
              <w:t xml:space="preserve">пускається </w:t>
            </w:r>
            <w:r>
              <w:rPr>
                <w:spacing w:val="4"/>
                <w:sz w:val="24"/>
                <w:szCs w:val="24"/>
              </w:rPr>
              <w:t>суттєвих</w:t>
            </w:r>
            <w:r w:rsidR="009A736B">
              <w:rPr>
                <w:spacing w:val="4"/>
                <w:sz w:val="24"/>
                <w:szCs w:val="24"/>
              </w:rPr>
              <w:t xml:space="preserve"> </w:t>
            </w:r>
            <w:r>
              <w:rPr>
                <w:spacing w:val="-2"/>
                <w:sz w:val="24"/>
                <w:szCs w:val="24"/>
              </w:rPr>
              <w:t>помилок.</w:t>
            </w:r>
          </w:p>
        </w:tc>
      </w:tr>
      <w:tr w:rsidR="004D47C4">
        <w:trPr>
          <w:trHeight w:hRule="exact" w:val="1654"/>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jc w:val="center"/>
              <w:rPr>
                <w:sz w:val="24"/>
                <w:szCs w:val="24"/>
              </w:rPr>
            </w:pPr>
            <w:r>
              <w:rPr>
                <w:b/>
                <w:bCs/>
                <w:sz w:val="24"/>
                <w:szCs w:val="24"/>
              </w:rPr>
              <w:t>«3»</w:t>
            </w:r>
          </w:p>
        </w:tc>
        <w:tc>
          <w:tcPr>
            <w:tcW w:w="8571"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spacing w:line="274" w:lineRule="exact"/>
              <w:ind w:firstLine="14"/>
              <w:rPr>
                <w:sz w:val="24"/>
                <w:szCs w:val="24"/>
              </w:rPr>
            </w:pPr>
            <w:r>
              <w:rPr>
                <w:spacing w:val="-2"/>
                <w:sz w:val="24"/>
                <w:szCs w:val="24"/>
              </w:rPr>
              <w:t xml:space="preserve">Без достатнього розуміння відтворює основний </w:t>
            </w:r>
            <w:r>
              <w:rPr>
                <w:bCs/>
                <w:spacing w:val="-2"/>
                <w:sz w:val="24"/>
                <w:szCs w:val="24"/>
              </w:rPr>
              <w:t>навчальний</w:t>
            </w:r>
            <w:r w:rsidR="009A736B">
              <w:rPr>
                <w:bCs/>
                <w:spacing w:val="-2"/>
                <w:sz w:val="24"/>
                <w:szCs w:val="24"/>
              </w:rPr>
              <w:t xml:space="preserve"> </w:t>
            </w:r>
            <w:r>
              <w:rPr>
                <w:spacing w:val="-2"/>
                <w:sz w:val="24"/>
                <w:szCs w:val="24"/>
              </w:rPr>
              <w:t xml:space="preserve">матеріал </w:t>
            </w:r>
            <w:r>
              <w:rPr>
                <w:spacing w:val="1"/>
                <w:sz w:val="24"/>
                <w:szCs w:val="24"/>
              </w:rPr>
              <w:t xml:space="preserve">та виконує практичні завдання з епізодичною допомогою викладача. </w:t>
            </w:r>
            <w:r>
              <w:rPr>
                <w:sz w:val="24"/>
                <w:szCs w:val="24"/>
              </w:rPr>
              <w:t xml:space="preserve">3 помилками дає визначення основних </w:t>
            </w:r>
            <w:r>
              <w:rPr>
                <w:bCs/>
                <w:sz w:val="24"/>
                <w:szCs w:val="24"/>
              </w:rPr>
              <w:t>понять.</w:t>
            </w:r>
            <w:r w:rsidR="009A736B">
              <w:rPr>
                <w:bCs/>
                <w:sz w:val="24"/>
                <w:szCs w:val="24"/>
              </w:rPr>
              <w:t xml:space="preserve"> </w:t>
            </w:r>
            <w:r>
              <w:rPr>
                <w:sz w:val="24"/>
                <w:szCs w:val="24"/>
              </w:rPr>
              <w:t xml:space="preserve">Може частково </w:t>
            </w:r>
            <w:r>
              <w:rPr>
                <w:spacing w:val="-1"/>
                <w:sz w:val="24"/>
                <w:szCs w:val="24"/>
              </w:rPr>
              <w:t xml:space="preserve">аналізувати навчальний матеріал, порівнювати і робити висновки. </w:t>
            </w:r>
            <w:r>
              <w:rPr>
                <w:spacing w:val="6"/>
                <w:sz w:val="24"/>
                <w:szCs w:val="24"/>
              </w:rPr>
              <w:t>Користується окремими видами технічної і конструктивно</w:t>
            </w:r>
            <w:r w:rsidRPr="009A736B">
              <w:rPr>
                <w:b/>
                <w:spacing w:val="6"/>
                <w:sz w:val="24"/>
                <w:szCs w:val="24"/>
              </w:rPr>
              <w:t>-</w:t>
            </w:r>
            <w:r>
              <w:rPr>
                <w:sz w:val="24"/>
                <w:szCs w:val="24"/>
              </w:rPr>
              <w:t xml:space="preserve">технологічної документації. При відповіді та виконанні практичних </w:t>
            </w:r>
            <w:r>
              <w:rPr>
                <w:spacing w:val="1"/>
                <w:sz w:val="24"/>
                <w:szCs w:val="24"/>
              </w:rPr>
              <w:t>завдань припускається помилок. Які може частково виправити.</w:t>
            </w:r>
          </w:p>
        </w:tc>
      </w:tr>
      <w:tr w:rsidR="004D47C4">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jc w:val="center"/>
              <w:rPr>
                <w:sz w:val="24"/>
                <w:szCs w:val="24"/>
              </w:rPr>
            </w:pPr>
            <w:r>
              <w:rPr>
                <w:b/>
                <w:bCs/>
                <w:sz w:val="24"/>
                <w:szCs w:val="24"/>
              </w:rPr>
              <w:t>«4»</w:t>
            </w:r>
          </w:p>
        </w:tc>
        <w:tc>
          <w:tcPr>
            <w:tcW w:w="8571"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spacing w:line="274" w:lineRule="exact"/>
              <w:ind w:firstLine="7"/>
              <w:rPr>
                <w:sz w:val="24"/>
                <w:szCs w:val="24"/>
              </w:rPr>
            </w:pPr>
            <w:r>
              <w:rPr>
                <w:spacing w:val="4"/>
                <w:sz w:val="24"/>
                <w:szCs w:val="24"/>
              </w:rPr>
              <w:t xml:space="preserve">Володіє основним навчальним матеріалом в усній, письмовій і </w:t>
            </w:r>
            <w:r>
              <w:rPr>
                <w:spacing w:val="3"/>
                <w:sz w:val="24"/>
                <w:szCs w:val="24"/>
              </w:rPr>
              <w:t xml:space="preserve">графічній формах та застосовує його при виконанні практичних </w:t>
            </w:r>
            <w:r>
              <w:rPr>
                <w:spacing w:val="8"/>
                <w:sz w:val="24"/>
                <w:szCs w:val="24"/>
              </w:rPr>
              <w:t xml:space="preserve">завдань як в типових, так і в дещо ускладнених умовах. Дає </w:t>
            </w:r>
            <w:r>
              <w:rPr>
                <w:sz w:val="24"/>
                <w:szCs w:val="24"/>
              </w:rPr>
              <w:t xml:space="preserve">визначення основних понять, аналізує, порівнює і систематизує інформацію та робить висновки. Його відповідь в цілому правильна, </w:t>
            </w:r>
            <w:r>
              <w:rPr>
                <w:spacing w:val="2"/>
                <w:sz w:val="24"/>
                <w:szCs w:val="24"/>
              </w:rPr>
              <w:t xml:space="preserve">логічна і достатньо обгрунтована. Виконує практичні завдання </w:t>
            </w:r>
            <w:r>
              <w:rPr>
                <w:bCs/>
                <w:spacing w:val="2"/>
                <w:sz w:val="24"/>
                <w:szCs w:val="24"/>
              </w:rPr>
              <w:t>з</w:t>
            </w:r>
            <w:r w:rsidR="009A736B">
              <w:rPr>
                <w:bCs/>
                <w:spacing w:val="2"/>
                <w:sz w:val="24"/>
                <w:szCs w:val="24"/>
              </w:rPr>
              <w:t xml:space="preserve"> </w:t>
            </w:r>
            <w:r>
              <w:rPr>
                <w:spacing w:val="1"/>
                <w:sz w:val="24"/>
                <w:szCs w:val="24"/>
              </w:rPr>
              <w:t xml:space="preserve">типовим алгоритмом з консультацією викладача. Усвідомлено </w:t>
            </w:r>
            <w:r>
              <w:rPr>
                <w:sz w:val="24"/>
                <w:szCs w:val="24"/>
              </w:rPr>
              <w:t xml:space="preserve">користується довідковою інформацією. При відповіді та виконанні практичних завдань припускається несуттєвих помилок, які може </w:t>
            </w:r>
            <w:r>
              <w:rPr>
                <w:spacing w:val="-1"/>
                <w:sz w:val="24"/>
                <w:szCs w:val="24"/>
              </w:rPr>
              <w:t>виправити.</w:t>
            </w:r>
          </w:p>
        </w:tc>
      </w:tr>
      <w:tr w:rsidR="004D47C4">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jc w:val="center"/>
              <w:rPr>
                <w:b/>
                <w:sz w:val="24"/>
                <w:szCs w:val="24"/>
              </w:rPr>
            </w:pPr>
            <w:r>
              <w:rPr>
                <w:b/>
                <w:sz w:val="24"/>
                <w:szCs w:val="24"/>
              </w:rPr>
              <w:t>«5»</w:t>
            </w:r>
          </w:p>
        </w:tc>
        <w:tc>
          <w:tcPr>
            <w:tcW w:w="8571" w:type="dxa"/>
            <w:tcBorders>
              <w:top w:val="single" w:sz="6" w:space="0" w:color="auto"/>
              <w:left w:val="single" w:sz="6" w:space="0" w:color="auto"/>
              <w:bottom w:val="single" w:sz="6" w:space="0" w:color="auto"/>
              <w:right w:val="single" w:sz="6" w:space="0" w:color="auto"/>
            </w:tcBorders>
            <w:shd w:val="clear" w:color="auto" w:fill="FFFFFF"/>
          </w:tcPr>
          <w:p w:rsidR="004D47C4" w:rsidRDefault="008513E9">
            <w:pPr>
              <w:shd w:val="clear" w:color="auto" w:fill="FFFFFF"/>
              <w:spacing w:line="274" w:lineRule="exact"/>
              <w:rPr>
                <w:sz w:val="24"/>
                <w:szCs w:val="24"/>
              </w:rPr>
            </w:pPr>
            <w:r>
              <w:rPr>
                <w:spacing w:val="2"/>
                <w:sz w:val="24"/>
                <w:szCs w:val="24"/>
              </w:rPr>
              <w:t xml:space="preserve">Володіє системними знаннями навчального матеріалу та ефективно </w:t>
            </w:r>
            <w:r>
              <w:rPr>
                <w:sz w:val="24"/>
                <w:szCs w:val="24"/>
              </w:rPr>
              <w:t xml:space="preserve">їх застосовує для виконання практичних завдань, що передбачені </w:t>
            </w:r>
            <w:r>
              <w:rPr>
                <w:spacing w:val="6"/>
                <w:sz w:val="24"/>
                <w:szCs w:val="24"/>
              </w:rPr>
              <w:t xml:space="preserve">навчальною програмою. Відповідь студента повна, правильна, </w:t>
            </w:r>
            <w:r>
              <w:rPr>
                <w:spacing w:val="8"/>
                <w:sz w:val="24"/>
                <w:szCs w:val="24"/>
              </w:rPr>
              <w:t xml:space="preserve">логічна, містить аналіз, систематизацію, узагальнення. Вміє </w:t>
            </w:r>
            <w:r>
              <w:rPr>
                <w:spacing w:val="5"/>
                <w:sz w:val="24"/>
                <w:szCs w:val="24"/>
              </w:rPr>
              <w:t xml:space="preserve">самостійно знаходити і користуватися джерелами інформації, </w:t>
            </w:r>
            <w:r>
              <w:rPr>
                <w:spacing w:val="1"/>
                <w:sz w:val="24"/>
                <w:szCs w:val="24"/>
              </w:rPr>
              <w:t xml:space="preserve">оцінювати отриману інформацію. Встановлює причинно-наслідкові </w:t>
            </w:r>
            <w:r>
              <w:rPr>
                <w:spacing w:val="12"/>
                <w:sz w:val="24"/>
                <w:szCs w:val="24"/>
              </w:rPr>
              <w:t xml:space="preserve">та міжпредметні зв'язки. Робить аргументовані висновки. </w:t>
            </w:r>
            <w:r>
              <w:rPr>
                <w:spacing w:val="9"/>
                <w:sz w:val="24"/>
                <w:szCs w:val="24"/>
              </w:rPr>
              <w:t xml:space="preserve">Бездоганно виконує практичні завдання як </w:t>
            </w:r>
            <w:r>
              <w:rPr>
                <w:bCs/>
                <w:spacing w:val="9"/>
                <w:sz w:val="24"/>
                <w:szCs w:val="24"/>
              </w:rPr>
              <w:t>з</w:t>
            </w:r>
            <w:r w:rsidR="009A736B">
              <w:rPr>
                <w:bCs/>
                <w:spacing w:val="9"/>
                <w:sz w:val="24"/>
                <w:szCs w:val="24"/>
              </w:rPr>
              <w:t xml:space="preserve"> </w:t>
            </w:r>
            <w:r>
              <w:rPr>
                <w:spacing w:val="9"/>
                <w:sz w:val="24"/>
                <w:szCs w:val="24"/>
              </w:rPr>
              <w:t xml:space="preserve">використанням </w:t>
            </w:r>
            <w:r>
              <w:rPr>
                <w:spacing w:val="1"/>
                <w:sz w:val="24"/>
                <w:szCs w:val="24"/>
              </w:rPr>
              <w:t>типового алгоритму, так і за самостійно розробленим алгоритмом.</w:t>
            </w:r>
          </w:p>
        </w:tc>
      </w:tr>
    </w:tbl>
    <w:p w:rsidR="004D47C4" w:rsidRDefault="004D47C4">
      <w:pPr>
        <w:tabs>
          <w:tab w:val="left" w:pos="1399"/>
        </w:tabs>
        <w:rPr>
          <w:sz w:val="24"/>
          <w:szCs w:val="24"/>
        </w:rPr>
        <w:sectPr w:rsidR="004D47C4">
          <w:pgSz w:w="11920" w:h="16860"/>
          <w:pgMar w:top="426" w:right="0" w:bottom="280" w:left="566" w:header="713" w:footer="0" w:gutter="0"/>
          <w:cols w:space="720"/>
        </w:sectPr>
      </w:pPr>
    </w:p>
    <w:p w:rsidR="004D47C4" w:rsidRPr="009A736B" w:rsidRDefault="009A736B" w:rsidP="009A736B">
      <w:pPr>
        <w:widowControl/>
        <w:autoSpaceDE/>
        <w:autoSpaceDN/>
        <w:spacing w:line="276" w:lineRule="auto"/>
        <w:ind w:right="439"/>
        <w:contextualSpacing/>
        <w:rPr>
          <w:b/>
          <w:color w:val="000000" w:themeColor="text1"/>
          <w:sz w:val="24"/>
          <w:szCs w:val="24"/>
        </w:rPr>
      </w:pPr>
      <w:r w:rsidRPr="009A736B">
        <w:rPr>
          <w:b/>
          <w:color w:val="000000" w:themeColor="text1"/>
          <w:sz w:val="24"/>
          <w:szCs w:val="24"/>
        </w:rPr>
        <w:lastRenderedPageBreak/>
        <w:t>12.</w:t>
      </w:r>
      <w:r w:rsidR="008513E9" w:rsidRPr="009A736B">
        <w:rPr>
          <w:b/>
          <w:color w:val="000000" w:themeColor="text1"/>
          <w:sz w:val="24"/>
          <w:szCs w:val="24"/>
        </w:rPr>
        <w:t>Політика навчальної дисципліни</w:t>
      </w:r>
    </w:p>
    <w:p w:rsidR="004D47C4" w:rsidRDefault="008513E9">
      <w:pPr>
        <w:pStyle w:val="ac"/>
        <w:ind w:left="0" w:right="439" w:firstLine="0"/>
        <w:rPr>
          <w:color w:val="000000" w:themeColor="text1"/>
          <w:sz w:val="24"/>
          <w:szCs w:val="24"/>
        </w:rPr>
      </w:pPr>
      <w:r>
        <w:rPr>
          <w:color w:val="000000" w:themeColor="text1"/>
          <w:sz w:val="24"/>
          <w:szCs w:val="24"/>
        </w:rPr>
        <w:t>Активна участь здобувачів на практичних заняттях під час опитування,відвідування лекційних занять, Активна участь здобувачів на практичних заняттях під час опитування, відвідування лекційних занять, ініціативність в обговоренні дискусійних тем, своєчасність виконання семінарський /ПР, самостійної роботи, заохочення здобувачів до дослідної та проєктної роботи.</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Усі учасники освітнього процесу зобов’язані дотримуватися норм Закону України «Про академічну доброчесність».</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Самостійність: Письмові, розрахункові та практичні роботи виконуються студентами виключно самостійно.</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Джерела та цитування: Будь-яке використання чужих ідей, текстів чи результатів обов'язково супроводжується правильним посиланням на першоджерело.</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Використання ШІ: Застосування штучного інтелекту (Chat GPT тощо) дозволене лише як допоміжний інструмент. Студент зобов’язаний зазначити у роботі назву програми та спосіб її використання. Подання згенерованого тексту як власного є порушенням.</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Заборонені дії: Плагіат, самоплагіат, списування, використання шпаргалок чи технічних засобів під час оцінювання, а також виконання завдань на замовлення (або за інших осіб)..</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Н</w:t>
      </w:r>
      <w:r>
        <w:rPr>
          <w:rFonts w:eastAsia="Arial Unicode MS"/>
          <w:color w:val="FF0000"/>
          <w:sz w:val="24"/>
          <w:szCs w:val="24"/>
        </w:rPr>
        <w:t xml:space="preserve">аслідки </w:t>
      </w:r>
      <w:r>
        <w:rPr>
          <w:rFonts w:eastAsia="Arial Unicode MS"/>
          <w:color w:val="000000" w:themeColor="text1"/>
          <w:sz w:val="24"/>
          <w:szCs w:val="24"/>
        </w:rPr>
        <w:t>порушень: Виявлення недоброчесності веде до анулювання оцінки за роботу без права перескладання, або до повторного проходження оцінювання. Системні порушення передаються на розгляд Комісії з академічної доброчесності коледжу.</w:t>
      </w:r>
    </w:p>
    <w:p w:rsidR="004D47C4" w:rsidRDefault="008513E9">
      <w:pPr>
        <w:ind w:right="439"/>
        <w:rPr>
          <w:rFonts w:eastAsia="Arial Unicode MS"/>
          <w:color w:val="000000" w:themeColor="text1"/>
          <w:sz w:val="24"/>
          <w:szCs w:val="24"/>
        </w:rPr>
      </w:pPr>
      <w:r>
        <w:rPr>
          <w:rFonts w:eastAsia="Arial Unicode MS"/>
          <w:color w:val="000000" w:themeColor="text1"/>
          <w:sz w:val="24"/>
          <w:szCs w:val="24"/>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(Zoom, GoogleMeet, Viber, Moodle тощо).</w:t>
      </w:r>
    </w:p>
    <w:p w:rsidR="004D47C4" w:rsidRDefault="004D47C4">
      <w:pPr>
        <w:tabs>
          <w:tab w:val="left" w:pos="1399"/>
        </w:tabs>
        <w:spacing w:line="319" w:lineRule="exact"/>
        <w:rPr>
          <w:sz w:val="24"/>
          <w:szCs w:val="24"/>
        </w:rPr>
      </w:pPr>
    </w:p>
    <w:p w:rsidR="004D47C4" w:rsidRDefault="009A736B">
      <w:pPr>
        <w:pStyle w:val="Heading11"/>
        <w:tabs>
          <w:tab w:val="left" w:pos="1399"/>
        </w:tabs>
        <w:spacing w:before="209" w:line="321" w:lineRule="exact"/>
        <w:ind w:left="0"/>
        <w:rPr>
          <w:sz w:val="24"/>
          <w:szCs w:val="24"/>
        </w:rPr>
      </w:pPr>
      <w:r>
        <w:rPr>
          <w:sz w:val="24"/>
          <w:szCs w:val="24"/>
        </w:rPr>
        <w:t xml:space="preserve">     13</w:t>
      </w:r>
      <w:r w:rsidR="008513E9">
        <w:rPr>
          <w:sz w:val="24"/>
          <w:szCs w:val="24"/>
        </w:rPr>
        <w:t xml:space="preserve">. Рекомендована </w:t>
      </w:r>
      <w:r w:rsidR="008513E9">
        <w:rPr>
          <w:spacing w:val="-2"/>
          <w:sz w:val="24"/>
          <w:szCs w:val="24"/>
        </w:rPr>
        <w:t>література</w:t>
      </w:r>
    </w:p>
    <w:p w:rsidR="004D47C4" w:rsidRDefault="008513E9">
      <w:pPr>
        <w:pStyle w:val="ac"/>
        <w:numPr>
          <w:ilvl w:val="0"/>
          <w:numId w:val="5"/>
        </w:numPr>
        <w:tabs>
          <w:tab w:val="left" w:pos="772"/>
          <w:tab w:val="left" w:pos="1399"/>
        </w:tabs>
        <w:spacing w:line="242" w:lineRule="auto"/>
        <w:ind w:right="872" w:firstLine="31"/>
        <w:rPr>
          <w:sz w:val="24"/>
          <w:szCs w:val="24"/>
        </w:rPr>
      </w:pPr>
      <w:r>
        <w:rPr>
          <w:sz w:val="24"/>
          <w:szCs w:val="24"/>
        </w:rPr>
        <w:t>Конституція України. Прийнята на 5-й сесії Верховної Ради України 28 червня 1996 //Голос України. - 1991. 13 червня.</w:t>
      </w:r>
    </w:p>
    <w:p w:rsidR="004D47C4" w:rsidRDefault="008513E9">
      <w:pPr>
        <w:pStyle w:val="ac"/>
        <w:numPr>
          <w:ilvl w:val="0"/>
          <w:numId w:val="5"/>
        </w:numPr>
        <w:tabs>
          <w:tab w:val="left" w:pos="681"/>
          <w:tab w:val="left" w:pos="1399"/>
        </w:tabs>
        <w:spacing w:line="315" w:lineRule="exact"/>
        <w:ind w:left="681" w:hanging="347"/>
        <w:rPr>
          <w:sz w:val="24"/>
          <w:szCs w:val="24"/>
        </w:rPr>
      </w:pPr>
      <w:r>
        <w:rPr>
          <w:sz w:val="24"/>
          <w:szCs w:val="24"/>
        </w:rPr>
        <w:t>Закон України «Про охорону праці». –К.:</w:t>
      </w:r>
      <w:r>
        <w:rPr>
          <w:spacing w:val="-2"/>
          <w:sz w:val="24"/>
          <w:szCs w:val="24"/>
        </w:rPr>
        <w:t>Основа,1995.</w:t>
      </w:r>
    </w:p>
    <w:p w:rsidR="004D47C4" w:rsidRDefault="008513E9">
      <w:pPr>
        <w:pStyle w:val="ac"/>
        <w:numPr>
          <w:ilvl w:val="0"/>
          <w:numId w:val="5"/>
        </w:numPr>
        <w:tabs>
          <w:tab w:val="left" w:pos="681"/>
          <w:tab w:val="left" w:pos="1399"/>
        </w:tabs>
        <w:spacing w:line="319" w:lineRule="exact"/>
        <w:ind w:left="681" w:hanging="347"/>
        <w:rPr>
          <w:sz w:val="24"/>
          <w:szCs w:val="24"/>
        </w:rPr>
      </w:pPr>
      <w:r>
        <w:rPr>
          <w:sz w:val="24"/>
          <w:szCs w:val="24"/>
        </w:rPr>
        <w:t>Кодекс законів про працю України. –К.: Юрінком Інтер,</w:t>
      </w:r>
      <w:r>
        <w:rPr>
          <w:spacing w:val="-2"/>
          <w:sz w:val="24"/>
          <w:szCs w:val="24"/>
        </w:rPr>
        <w:t>1998.</w:t>
      </w:r>
    </w:p>
    <w:p w:rsidR="004D47C4" w:rsidRDefault="008513E9">
      <w:pPr>
        <w:pStyle w:val="ac"/>
        <w:numPr>
          <w:ilvl w:val="0"/>
          <w:numId w:val="5"/>
        </w:numPr>
        <w:tabs>
          <w:tab w:val="left" w:pos="688"/>
          <w:tab w:val="left" w:pos="1399"/>
        </w:tabs>
        <w:ind w:right="848" w:firstLine="0"/>
        <w:rPr>
          <w:sz w:val="24"/>
          <w:szCs w:val="24"/>
        </w:rPr>
      </w:pPr>
      <w:r>
        <w:rPr>
          <w:sz w:val="24"/>
          <w:szCs w:val="24"/>
        </w:rPr>
        <w:t>Закон України «Про загальнообов’язкове державне соціальне страхування від нещасного випадку на виробництві і професійного захворювання, які спричинили втрату працездатності» // Охорона праці. – 1999. - №11.</w:t>
      </w:r>
    </w:p>
    <w:p w:rsidR="004D47C4" w:rsidRDefault="008513E9">
      <w:pPr>
        <w:pStyle w:val="ac"/>
        <w:numPr>
          <w:ilvl w:val="0"/>
          <w:numId w:val="5"/>
        </w:numPr>
        <w:tabs>
          <w:tab w:val="left" w:pos="789"/>
          <w:tab w:val="left" w:pos="1399"/>
        </w:tabs>
        <w:spacing w:before="2"/>
        <w:ind w:right="847" w:firstLine="0"/>
        <w:rPr>
          <w:sz w:val="24"/>
          <w:szCs w:val="24"/>
        </w:rPr>
      </w:pPr>
      <w:r>
        <w:rPr>
          <w:sz w:val="24"/>
          <w:szCs w:val="24"/>
        </w:rPr>
        <w:t>Агєєв Є.Я.Основи охорони праці:навч.-метод. посіб./Є.Я.Агєєв.–Львів:Новий Світ, 2011. – 404 с.</w:t>
      </w:r>
    </w:p>
    <w:p w:rsidR="004D47C4" w:rsidRDefault="008513E9">
      <w:pPr>
        <w:pStyle w:val="ac"/>
        <w:numPr>
          <w:ilvl w:val="0"/>
          <w:numId w:val="5"/>
        </w:numPr>
        <w:tabs>
          <w:tab w:val="left" w:pos="702"/>
          <w:tab w:val="left" w:pos="1399"/>
        </w:tabs>
        <w:ind w:right="892" w:firstLine="0"/>
        <w:rPr>
          <w:sz w:val="24"/>
          <w:szCs w:val="24"/>
        </w:rPr>
      </w:pPr>
      <w:r>
        <w:rPr>
          <w:sz w:val="24"/>
          <w:szCs w:val="24"/>
        </w:rPr>
        <w:t>Заіченко В. І.Конспект лекцій з курсу «Безпека праці в будівництві» / В. І. Заіченко;Харк.нац.ун-тміськ.госп-ваім.О.М.Бекетова.–Х.:ХНУМГ,2014.–98с.</w:t>
      </w:r>
    </w:p>
    <w:p w:rsidR="004D47C4" w:rsidRDefault="004D47C4">
      <w:pPr>
        <w:tabs>
          <w:tab w:val="left" w:pos="3650"/>
        </w:tabs>
        <w:rPr>
          <w:sz w:val="24"/>
          <w:szCs w:val="24"/>
        </w:rPr>
      </w:pPr>
    </w:p>
    <w:p w:rsidR="004D47C4" w:rsidRDefault="004D47C4">
      <w:pPr>
        <w:pStyle w:val="Heading11"/>
        <w:tabs>
          <w:tab w:val="left" w:pos="1399"/>
        </w:tabs>
        <w:spacing w:before="209" w:line="321" w:lineRule="exact"/>
        <w:ind w:left="0"/>
        <w:rPr>
          <w:sz w:val="24"/>
          <w:szCs w:val="24"/>
        </w:rPr>
      </w:pPr>
    </w:p>
    <w:p w:rsidR="004D47C4" w:rsidRDefault="004D47C4">
      <w:pPr>
        <w:pStyle w:val="TableParagraph"/>
        <w:spacing w:line="300" w:lineRule="exact"/>
        <w:jc w:val="center"/>
        <w:rPr>
          <w:sz w:val="28"/>
        </w:rPr>
        <w:sectPr w:rsidR="004D47C4">
          <w:pgSz w:w="11920" w:h="16860"/>
          <w:pgMar w:top="1020" w:right="0" w:bottom="280" w:left="566" w:header="713" w:footer="0" w:gutter="0"/>
          <w:cols w:space="720"/>
        </w:sectPr>
      </w:pPr>
    </w:p>
    <w:p w:rsidR="004D47C4" w:rsidRDefault="004D47C4">
      <w:pPr>
        <w:pStyle w:val="a3"/>
        <w:spacing w:before="8"/>
        <w:rPr>
          <w:i/>
          <w:sz w:val="18"/>
        </w:rPr>
      </w:pPr>
    </w:p>
    <w:p w:rsidR="004D47C4" w:rsidRDefault="004D47C4">
      <w:pPr>
        <w:pStyle w:val="Heading11"/>
        <w:tabs>
          <w:tab w:val="left" w:pos="203"/>
          <w:tab w:val="left" w:pos="1399"/>
        </w:tabs>
        <w:spacing w:before="318"/>
        <w:ind w:left="0" w:right="542"/>
        <w:rPr>
          <w:b w:val="0"/>
          <w:bCs w:val="0"/>
          <w:i/>
          <w:sz w:val="24"/>
          <w:szCs w:val="24"/>
        </w:rPr>
      </w:pPr>
    </w:p>
    <w:sectPr w:rsidR="004D47C4" w:rsidSect="004D47C4">
      <w:pgSz w:w="11920" w:h="16860"/>
      <w:pgMar w:top="426" w:right="0" w:bottom="280" w:left="566" w:header="713"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3A3" w:rsidRDefault="00C533A3" w:rsidP="004D47C4">
      <w:r>
        <w:separator/>
      </w:r>
    </w:p>
  </w:endnote>
  <w:endnote w:type="continuationSeparator" w:id="1">
    <w:p w:rsidR="00C533A3" w:rsidRDefault="00C533A3" w:rsidP="004D47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3A3" w:rsidRDefault="00C533A3" w:rsidP="004D47C4">
      <w:r>
        <w:separator/>
      </w:r>
    </w:p>
  </w:footnote>
  <w:footnote w:type="continuationSeparator" w:id="1">
    <w:p w:rsidR="00C533A3" w:rsidRDefault="00C533A3" w:rsidP="004D4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E9" w:rsidRDefault="007051B2">
    <w:pPr>
      <w:pStyle w:val="a3"/>
      <w:spacing w:line="14" w:lineRule="auto"/>
      <w:rPr>
        <w:sz w:val="20"/>
      </w:rPr>
    </w:pPr>
    <w:r w:rsidRPr="007051B2">
      <w:rPr>
        <w:sz w:val="20"/>
      </w:rPr>
      <w:pict>
        <v:shapetype id="_x0000_t202" coordsize="21600,21600" o:spt="202" path="m,l,21600r21600,l21600,xe">
          <v:stroke joinstyle="miter"/>
          <v:path gradientshapeok="t" o:connecttype="rect"/>
        </v:shapetype>
        <v:shape id="docshape3" o:spid="_x0000_s2049" type="#_x0000_t202" style="position:absolute;margin-left:289.85pt;margin-top:34.65pt;width:15.55pt;height:15.3pt;z-index:-251658752;mso-position-horizontal-relative:page;mso-position-vertical-relative:page" filled="f" stroked="f">
          <v:textbox style="mso-next-textbox:#docshape3" inset="0,0,0,0">
            <w:txbxContent>
              <w:p w:rsidR="008513E9" w:rsidRDefault="008513E9">
                <w:pPr>
                  <w:spacing w:before="10"/>
                  <w:ind w:left="60"/>
                  <w:rPr>
                    <w:sz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65452"/>
    <w:multiLevelType w:val="multilevel"/>
    <w:tmpl w:val="24E65452"/>
    <w:lvl w:ilvl="0">
      <w:numFmt w:val="bullet"/>
      <w:lvlText w:val="-"/>
      <w:lvlJc w:val="left"/>
      <w:pPr>
        <w:ind w:left="1054" w:hanging="361"/>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2088" w:hanging="361"/>
      </w:pPr>
      <w:rPr>
        <w:rFonts w:hint="default"/>
        <w:lang w:val="uk-UA" w:eastAsia="en-US" w:bidi="ar-SA"/>
      </w:rPr>
    </w:lvl>
    <w:lvl w:ilvl="2">
      <w:numFmt w:val="bullet"/>
      <w:lvlText w:val="•"/>
      <w:lvlJc w:val="left"/>
      <w:pPr>
        <w:ind w:left="3117" w:hanging="361"/>
      </w:pPr>
      <w:rPr>
        <w:rFonts w:hint="default"/>
        <w:lang w:val="uk-UA" w:eastAsia="en-US" w:bidi="ar-SA"/>
      </w:rPr>
    </w:lvl>
    <w:lvl w:ilvl="3">
      <w:numFmt w:val="bullet"/>
      <w:lvlText w:val="•"/>
      <w:lvlJc w:val="left"/>
      <w:pPr>
        <w:ind w:left="4145" w:hanging="361"/>
      </w:pPr>
      <w:rPr>
        <w:rFonts w:hint="default"/>
        <w:lang w:val="uk-UA" w:eastAsia="en-US" w:bidi="ar-SA"/>
      </w:rPr>
    </w:lvl>
    <w:lvl w:ilvl="4">
      <w:numFmt w:val="bullet"/>
      <w:lvlText w:val="•"/>
      <w:lvlJc w:val="left"/>
      <w:pPr>
        <w:ind w:left="5174" w:hanging="361"/>
      </w:pPr>
      <w:rPr>
        <w:rFonts w:hint="default"/>
        <w:lang w:val="uk-UA" w:eastAsia="en-US" w:bidi="ar-SA"/>
      </w:rPr>
    </w:lvl>
    <w:lvl w:ilvl="5">
      <w:numFmt w:val="bullet"/>
      <w:lvlText w:val="•"/>
      <w:lvlJc w:val="left"/>
      <w:pPr>
        <w:ind w:left="6202" w:hanging="361"/>
      </w:pPr>
      <w:rPr>
        <w:rFonts w:hint="default"/>
        <w:lang w:val="uk-UA" w:eastAsia="en-US" w:bidi="ar-SA"/>
      </w:rPr>
    </w:lvl>
    <w:lvl w:ilvl="6">
      <w:numFmt w:val="bullet"/>
      <w:lvlText w:val="•"/>
      <w:lvlJc w:val="left"/>
      <w:pPr>
        <w:ind w:left="7231" w:hanging="361"/>
      </w:pPr>
      <w:rPr>
        <w:rFonts w:hint="default"/>
        <w:lang w:val="uk-UA" w:eastAsia="en-US" w:bidi="ar-SA"/>
      </w:rPr>
    </w:lvl>
    <w:lvl w:ilvl="7">
      <w:numFmt w:val="bullet"/>
      <w:lvlText w:val="•"/>
      <w:lvlJc w:val="left"/>
      <w:pPr>
        <w:ind w:left="8259" w:hanging="361"/>
      </w:pPr>
      <w:rPr>
        <w:rFonts w:hint="default"/>
        <w:lang w:val="uk-UA" w:eastAsia="en-US" w:bidi="ar-SA"/>
      </w:rPr>
    </w:lvl>
    <w:lvl w:ilvl="8">
      <w:numFmt w:val="bullet"/>
      <w:lvlText w:val="•"/>
      <w:lvlJc w:val="left"/>
      <w:pPr>
        <w:ind w:left="9288" w:hanging="361"/>
      </w:pPr>
      <w:rPr>
        <w:rFonts w:hint="default"/>
        <w:lang w:val="uk-UA" w:eastAsia="en-US" w:bidi="ar-SA"/>
      </w:rPr>
    </w:lvl>
  </w:abstractNum>
  <w:abstractNum w:abstractNumId="1">
    <w:nsid w:val="27CD25E8"/>
    <w:multiLevelType w:val="multilevel"/>
    <w:tmpl w:val="27CD25E8"/>
    <w:lvl w:ilvl="0">
      <w:start w:val="6"/>
      <w:numFmt w:val="bullet"/>
      <w:lvlText w:val="−"/>
      <w:lvlJc w:val="left"/>
      <w:pPr>
        <w:ind w:left="649" w:hanging="360"/>
      </w:pPr>
      <w:rPr>
        <w:rFonts w:ascii="Times New Roman" w:eastAsia="Times New Roman" w:hAnsi="Times New Roman" w:cs="Times New Roman" w:hint="default"/>
        <w:sz w:val="28"/>
      </w:rPr>
    </w:lvl>
    <w:lvl w:ilvl="1">
      <w:start w:val="1"/>
      <w:numFmt w:val="bullet"/>
      <w:lvlText w:val="o"/>
      <w:lvlJc w:val="left"/>
      <w:pPr>
        <w:ind w:left="1369" w:hanging="360"/>
      </w:pPr>
      <w:rPr>
        <w:rFonts w:ascii="Courier New" w:hAnsi="Courier New" w:cs="Courier New" w:hint="default"/>
      </w:rPr>
    </w:lvl>
    <w:lvl w:ilvl="2">
      <w:start w:val="1"/>
      <w:numFmt w:val="bullet"/>
      <w:lvlText w:val=""/>
      <w:lvlJc w:val="left"/>
      <w:pPr>
        <w:ind w:left="2089" w:hanging="360"/>
      </w:pPr>
      <w:rPr>
        <w:rFonts w:ascii="Wingdings" w:hAnsi="Wingdings" w:hint="default"/>
      </w:rPr>
    </w:lvl>
    <w:lvl w:ilvl="3">
      <w:start w:val="1"/>
      <w:numFmt w:val="bullet"/>
      <w:lvlText w:val=""/>
      <w:lvlJc w:val="left"/>
      <w:pPr>
        <w:ind w:left="2809" w:hanging="360"/>
      </w:pPr>
      <w:rPr>
        <w:rFonts w:ascii="Symbol" w:hAnsi="Symbol" w:hint="default"/>
      </w:rPr>
    </w:lvl>
    <w:lvl w:ilvl="4">
      <w:start w:val="1"/>
      <w:numFmt w:val="bullet"/>
      <w:lvlText w:val="o"/>
      <w:lvlJc w:val="left"/>
      <w:pPr>
        <w:ind w:left="3529" w:hanging="360"/>
      </w:pPr>
      <w:rPr>
        <w:rFonts w:ascii="Courier New" w:hAnsi="Courier New" w:cs="Courier New" w:hint="default"/>
      </w:rPr>
    </w:lvl>
    <w:lvl w:ilvl="5">
      <w:start w:val="1"/>
      <w:numFmt w:val="bullet"/>
      <w:lvlText w:val=""/>
      <w:lvlJc w:val="left"/>
      <w:pPr>
        <w:ind w:left="4249" w:hanging="360"/>
      </w:pPr>
      <w:rPr>
        <w:rFonts w:ascii="Wingdings" w:hAnsi="Wingdings" w:hint="default"/>
      </w:rPr>
    </w:lvl>
    <w:lvl w:ilvl="6">
      <w:start w:val="1"/>
      <w:numFmt w:val="bullet"/>
      <w:lvlText w:val=""/>
      <w:lvlJc w:val="left"/>
      <w:pPr>
        <w:ind w:left="4969" w:hanging="360"/>
      </w:pPr>
      <w:rPr>
        <w:rFonts w:ascii="Symbol" w:hAnsi="Symbol" w:hint="default"/>
      </w:rPr>
    </w:lvl>
    <w:lvl w:ilvl="7">
      <w:start w:val="1"/>
      <w:numFmt w:val="bullet"/>
      <w:lvlText w:val="o"/>
      <w:lvlJc w:val="left"/>
      <w:pPr>
        <w:ind w:left="5689" w:hanging="360"/>
      </w:pPr>
      <w:rPr>
        <w:rFonts w:ascii="Courier New" w:hAnsi="Courier New" w:cs="Courier New" w:hint="default"/>
      </w:rPr>
    </w:lvl>
    <w:lvl w:ilvl="8">
      <w:start w:val="1"/>
      <w:numFmt w:val="bullet"/>
      <w:lvlText w:val=""/>
      <w:lvlJc w:val="left"/>
      <w:pPr>
        <w:ind w:left="6409" w:hanging="360"/>
      </w:pPr>
      <w:rPr>
        <w:rFonts w:ascii="Wingdings" w:hAnsi="Wingdings" w:hint="default"/>
      </w:rPr>
    </w:lvl>
  </w:abstractNum>
  <w:abstractNum w:abstractNumId="2">
    <w:nsid w:val="28E64449"/>
    <w:multiLevelType w:val="multilevel"/>
    <w:tmpl w:val="28E64449"/>
    <w:lvl w:ilvl="0">
      <w:start w:val="4"/>
      <w:numFmt w:val="decimal"/>
      <w:lvlText w:val="%1"/>
      <w:lvlJc w:val="left"/>
      <w:pPr>
        <w:ind w:left="1400" w:hanging="204"/>
        <w:jc w:val="right"/>
      </w:pPr>
      <w:rPr>
        <w:rFonts w:ascii="Times New Roman" w:eastAsia="Times New Roman" w:hAnsi="Times New Roman" w:cs="Times New Roman" w:hint="default"/>
        <w:b/>
        <w:bCs/>
        <w:i w:val="0"/>
        <w:iCs w:val="0"/>
        <w:spacing w:val="0"/>
        <w:w w:val="100"/>
        <w:sz w:val="28"/>
        <w:szCs w:val="28"/>
        <w:lang w:val="uk-UA" w:eastAsia="en-US" w:bidi="ar-SA"/>
      </w:rPr>
    </w:lvl>
    <w:lvl w:ilvl="1">
      <w:numFmt w:val="bullet"/>
      <w:lvlText w:val="•"/>
      <w:lvlJc w:val="left"/>
      <w:pPr>
        <w:ind w:left="2394" w:hanging="204"/>
      </w:pPr>
      <w:rPr>
        <w:rFonts w:hint="default"/>
        <w:lang w:val="uk-UA" w:eastAsia="en-US" w:bidi="ar-SA"/>
      </w:rPr>
    </w:lvl>
    <w:lvl w:ilvl="2">
      <w:numFmt w:val="bullet"/>
      <w:lvlText w:val="•"/>
      <w:lvlJc w:val="left"/>
      <w:pPr>
        <w:ind w:left="3389" w:hanging="204"/>
      </w:pPr>
      <w:rPr>
        <w:rFonts w:hint="default"/>
        <w:lang w:val="uk-UA" w:eastAsia="en-US" w:bidi="ar-SA"/>
      </w:rPr>
    </w:lvl>
    <w:lvl w:ilvl="3">
      <w:numFmt w:val="bullet"/>
      <w:lvlText w:val="•"/>
      <w:lvlJc w:val="left"/>
      <w:pPr>
        <w:ind w:left="4383" w:hanging="204"/>
      </w:pPr>
      <w:rPr>
        <w:rFonts w:hint="default"/>
        <w:lang w:val="uk-UA" w:eastAsia="en-US" w:bidi="ar-SA"/>
      </w:rPr>
    </w:lvl>
    <w:lvl w:ilvl="4">
      <w:numFmt w:val="bullet"/>
      <w:lvlText w:val="•"/>
      <w:lvlJc w:val="left"/>
      <w:pPr>
        <w:ind w:left="5378" w:hanging="204"/>
      </w:pPr>
      <w:rPr>
        <w:rFonts w:hint="default"/>
        <w:lang w:val="uk-UA" w:eastAsia="en-US" w:bidi="ar-SA"/>
      </w:rPr>
    </w:lvl>
    <w:lvl w:ilvl="5">
      <w:numFmt w:val="bullet"/>
      <w:lvlText w:val="•"/>
      <w:lvlJc w:val="left"/>
      <w:pPr>
        <w:ind w:left="6372" w:hanging="204"/>
      </w:pPr>
      <w:rPr>
        <w:rFonts w:hint="default"/>
        <w:lang w:val="uk-UA" w:eastAsia="en-US" w:bidi="ar-SA"/>
      </w:rPr>
    </w:lvl>
    <w:lvl w:ilvl="6">
      <w:numFmt w:val="bullet"/>
      <w:lvlText w:val="•"/>
      <w:lvlJc w:val="left"/>
      <w:pPr>
        <w:ind w:left="7367" w:hanging="204"/>
      </w:pPr>
      <w:rPr>
        <w:rFonts w:hint="default"/>
        <w:lang w:val="uk-UA" w:eastAsia="en-US" w:bidi="ar-SA"/>
      </w:rPr>
    </w:lvl>
    <w:lvl w:ilvl="7">
      <w:numFmt w:val="bullet"/>
      <w:lvlText w:val="•"/>
      <w:lvlJc w:val="left"/>
      <w:pPr>
        <w:ind w:left="8361" w:hanging="204"/>
      </w:pPr>
      <w:rPr>
        <w:rFonts w:hint="default"/>
        <w:lang w:val="uk-UA" w:eastAsia="en-US" w:bidi="ar-SA"/>
      </w:rPr>
    </w:lvl>
    <w:lvl w:ilvl="8">
      <w:numFmt w:val="bullet"/>
      <w:lvlText w:val="•"/>
      <w:lvlJc w:val="left"/>
      <w:pPr>
        <w:ind w:left="9356" w:hanging="204"/>
      </w:pPr>
      <w:rPr>
        <w:rFonts w:hint="default"/>
        <w:lang w:val="uk-UA" w:eastAsia="en-US" w:bidi="ar-SA"/>
      </w:rPr>
    </w:lvl>
  </w:abstractNum>
  <w:abstractNum w:abstractNumId="3">
    <w:nsid w:val="4BBD6828"/>
    <w:multiLevelType w:val="multilevel"/>
    <w:tmpl w:val="4BBD6828"/>
    <w:lvl w:ilvl="0">
      <w:start w:val="13"/>
      <w:numFmt w:val="decimal"/>
      <w:lvlText w:val="%1."/>
      <w:lvlJc w:val="left"/>
      <w:pPr>
        <w:ind w:left="1494"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
    <w:nsid w:val="5C3C3B91"/>
    <w:multiLevelType w:val="multilevel"/>
    <w:tmpl w:val="5C3C3B91"/>
    <w:lvl w:ilvl="0">
      <w:start w:val="1"/>
      <w:numFmt w:val="decimal"/>
      <w:lvlText w:val="%1."/>
      <w:lvlJc w:val="left"/>
      <w:pPr>
        <w:ind w:left="334" w:hanging="409"/>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440" w:hanging="409"/>
      </w:pPr>
      <w:rPr>
        <w:rFonts w:hint="default"/>
        <w:lang w:val="uk-UA" w:eastAsia="en-US" w:bidi="ar-SA"/>
      </w:rPr>
    </w:lvl>
    <w:lvl w:ilvl="2">
      <w:numFmt w:val="bullet"/>
      <w:lvlText w:val="•"/>
      <w:lvlJc w:val="left"/>
      <w:pPr>
        <w:ind w:left="2541" w:hanging="409"/>
      </w:pPr>
      <w:rPr>
        <w:rFonts w:hint="default"/>
        <w:lang w:val="uk-UA" w:eastAsia="en-US" w:bidi="ar-SA"/>
      </w:rPr>
    </w:lvl>
    <w:lvl w:ilvl="3">
      <w:numFmt w:val="bullet"/>
      <w:lvlText w:val="•"/>
      <w:lvlJc w:val="left"/>
      <w:pPr>
        <w:ind w:left="3641" w:hanging="409"/>
      </w:pPr>
      <w:rPr>
        <w:rFonts w:hint="default"/>
        <w:lang w:val="uk-UA" w:eastAsia="en-US" w:bidi="ar-SA"/>
      </w:rPr>
    </w:lvl>
    <w:lvl w:ilvl="4">
      <w:numFmt w:val="bullet"/>
      <w:lvlText w:val="•"/>
      <w:lvlJc w:val="left"/>
      <w:pPr>
        <w:ind w:left="4742" w:hanging="409"/>
      </w:pPr>
      <w:rPr>
        <w:rFonts w:hint="default"/>
        <w:lang w:val="uk-UA" w:eastAsia="en-US" w:bidi="ar-SA"/>
      </w:rPr>
    </w:lvl>
    <w:lvl w:ilvl="5">
      <w:numFmt w:val="bullet"/>
      <w:lvlText w:val="•"/>
      <w:lvlJc w:val="left"/>
      <w:pPr>
        <w:ind w:left="5842" w:hanging="409"/>
      </w:pPr>
      <w:rPr>
        <w:rFonts w:hint="default"/>
        <w:lang w:val="uk-UA" w:eastAsia="en-US" w:bidi="ar-SA"/>
      </w:rPr>
    </w:lvl>
    <w:lvl w:ilvl="6">
      <w:numFmt w:val="bullet"/>
      <w:lvlText w:val="•"/>
      <w:lvlJc w:val="left"/>
      <w:pPr>
        <w:ind w:left="6943" w:hanging="409"/>
      </w:pPr>
      <w:rPr>
        <w:rFonts w:hint="default"/>
        <w:lang w:val="uk-UA" w:eastAsia="en-US" w:bidi="ar-SA"/>
      </w:rPr>
    </w:lvl>
    <w:lvl w:ilvl="7">
      <w:numFmt w:val="bullet"/>
      <w:lvlText w:val="•"/>
      <w:lvlJc w:val="left"/>
      <w:pPr>
        <w:ind w:left="8043" w:hanging="409"/>
      </w:pPr>
      <w:rPr>
        <w:rFonts w:hint="default"/>
        <w:lang w:val="uk-UA" w:eastAsia="en-US" w:bidi="ar-SA"/>
      </w:rPr>
    </w:lvl>
    <w:lvl w:ilvl="8">
      <w:numFmt w:val="bullet"/>
      <w:lvlText w:val="•"/>
      <w:lvlJc w:val="left"/>
      <w:pPr>
        <w:ind w:left="9144" w:hanging="409"/>
      </w:pPr>
      <w:rPr>
        <w:rFonts w:hint="default"/>
        <w:lang w:val="uk-UA" w:eastAsia="en-US" w:bidi="ar-S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fillcolor="white">
      <v:fill color="white"/>
    </o:shapedefaults>
    <o:shapelayout v:ext="edit">
      <o:idmap v:ext="edit" data="2"/>
    </o:shapelayout>
  </w:hdrShapeDefaults>
  <w:footnotePr>
    <w:footnote w:id="0"/>
    <w:footnote w:id="1"/>
  </w:footnotePr>
  <w:endnotePr>
    <w:endnote w:id="0"/>
    <w:endnote w:id="1"/>
  </w:endnotePr>
  <w:compat>
    <w:ulTrailSpace/>
    <w:shapeLayoutLikeWW8/>
  </w:compat>
  <w:rsids>
    <w:rsidRoot w:val="00B73BDC"/>
    <w:rsid w:val="00003281"/>
    <w:rsid w:val="00012382"/>
    <w:rsid w:val="00055B27"/>
    <w:rsid w:val="000854DF"/>
    <w:rsid w:val="000A2280"/>
    <w:rsid w:val="000B0AC5"/>
    <w:rsid w:val="000C27BA"/>
    <w:rsid w:val="000C2871"/>
    <w:rsid w:val="001327FE"/>
    <w:rsid w:val="00133BDE"/>
    <w:rsid w:val="00162A90"/>
    <w:rsid w:val="001728CF"/>
    <w:rsid w:val="001E7395"/>
    <w:rsid w:val="00220CC2"/>
    <w:rsid w:val="00266D50"/>
    <w:rsid w:val="00273EF8"/>
    <w:rsid w:val="0028258D"/>
    <w:rsid w:val="00287BF9"/>
    <w:rsid w:val="002A7F45"/>
    <w:rsid w:val="002D4391"/>
    <w:rsid w:val="002E3198"/>
    <w:rsid w:val="00307D1B"/>
    <w:rsid w:val="00355226"/>
    <w:rsid w:val="00370240"/>
    <w:rsid w:val="0038686B"/>
    <w:rsid w:val="003914CB"/>
    <w:rsid w:val="003927C8"/>
    <w:rsid w:val="003A0E47"/>
    <w:rsid w:val="004517F7"/>
    <w:rsid w:val="0049387E"/>
    <w:rsid w:val="004A54A1"/>
    <w:rsid w:val="004D24EE"/>
    <w:rsid w:val="004D47C4"/>
    <w:rsid w:val="004E130C"/>
    <w:rsid w:val="004E3667"/>
    <w:rsid w:val="004F3579"/>
    <w:rsid w:val="004F654B"/>
    <w:rsid w:val="005302EB"/>
    <w:rsid w:val="00544BFC"/>
    <w:rsid w:val="0057393B"/>
    <w:rsid w:val="005B0408"/>
    <w:rsid w:val="005D121E"/>
    <w:rsid w:val="005D5E99"/>
    <w:rsid w:val="00611D02"/>
    <w:rsid w:val="00640BA6"/>
    <w:rsid w:val="00643C97"/>
    <w:rsid w:val="006D6E4A"/>
    <w:rsid w:val="006E57E1"/>
    <w:rsid w:val="007051B2"/>
    <w:rsid w:val="00705AD3"/>
    <w:rsid w:val="00710801"/>
    <w:rsid w:val="00711E28"/>
    <w:rsid w:val="00733CAD"/>
    <w:rsid w:val="00744720"/>
    <w:rsid w:val="0075161C"/>
    <w:rsid w:val="00760D1C"/>
    <w:rsid w:val="00772D12"/>
    <w:rsid w:val="008043D4"/>
    <w:rsid w:val="00814E02"/>
    <w:rsid w:val="00817163"/>
    <w:rsid w:val="008513E9"/>
    <w:rsid w:val="008918E0"/>
    <w:rsid w:val="008A4D61"/>
    <w:rsid w:val="008E4526"/>
    <w:rsid w:val="008F682F"/>
    <w:rsid w:val="00913091"/>
    <w:rsid w:val="009526AF"/>
    <w:rsid w:val="00976641"/>
    <w:rsid w:val="009A736B"/>
    <w:rsid w:val="009D52D3"/>
    <w:rsid w:val="009D5FAB"/>
    <w:rsid w:val="009E095B"/>
    <w:rsid w:val="00A276D5"/>
    <w:rsid w:val="00A52D4B"/>
    <w:rsid w:val="00A536B7"/>
    <w:rsid w:val="00A66C87"/>
    <w:rsid w:val="00A743AB"/>
    <w:rsid w:val="00AE194B"/>
    <w:rsid w:val="00B73BDC"/>
    <w:rsid w:val="00BA5DF3"/>
    <w:rsid w:val="00BD58BB"/>
    <w:rsid w:val="00BF482D"/>
    <w:rsid w:val="00BF7328"/>
    <w:rsid w:val="00C11769"/>
    <w:rsid w:val="00C26C8B"/>
    <w:rsid w:val="00C32DE1"/>
    <w:rsid w:val="00C533A3"/>
    <w:rsid w:val="00C95632"/>
    <w:rsid w:val="00CC07BA"/>
    <w:rsid w:val="00CC4F8E"/>
    <w:rsid w:val="00CF4242"/>
    <w:rsid w:val="00D41276"/>
    <w:rsid w:val="00D50393"/>
    <w:rsid w:val="00D632F0"/>
    <w:rsid w:val="00D73C7C"/>
    <w:rsid w:val="00D97635"/>
    <w:rsid w:val="00E20254"/>
    <w:rsid w:val="00E20F55"/>
    <w:rsid w:val="00E3072E"/>
    <w:rsid w:val="00E426DE"/>
    <w:rsid w:val="00E44803"/>
    <w:rsid w:val="00E739AB"/>
    <w:rsid w:val="00E834A9"/>
    <w:rsid w:val="00E853E0"/>
    <w:rsid w:val="00ED4999"/>
    <w:rsid w:val="00EE629D"/>
    <w:rsid w:val="00F51ED1"/>
    <w:rsid w:val="00F659A1"/>
    <w:rsid w:val="00F92952"/>
    <w:rsid w:val="00F97FE1"/>
    <w:rsid w:val="00FC26E8"/>
    <w:rsid w:val="4A5E10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D47C4"/>
    <w:pPr>
      <w:widowControl w:val="0"/>
      <w:autoSpaceDE w:val="0"/>
      <w:autoSpaceDN w:val="0"/>
    </w:pPr>
    <w:rPr>
      <w:rFonts w:ascii="Times New Roman" w:eastAsia="Times New Roman" w:hAnsi="Times New Roman" w:cs="Times New Roman"/>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4D47C4"/>
    <w:rPr>
      <w:sz w:val="28"/>
      <w:szCs w:val="28"/>
    </w:rPr>
  </w:style>
  <w:style w:type="character" w:styleId="a4">
    <w:name w:val="Emphasis"/>
    <w:basedOn w:val="a0"/>
    <w:uiPriority w:val="20"/>
    <w:qFormat/>
    <w:rsid w:val="004D47C4"/>
    <w:rPr>
      <w:i/>
      <w:iCs/>
    </w:rPr>
  </w:style>
  <w:style w:type="paragraph" w:styleId="a5">
    <w:name w:val="footer"/>
    <w:basedOn w:val="a"/>
    <w:link w:val="a6"/>
    <w:uiPriority w:val="99"/>
    <w:semiHidden/>
    <w:unhideWhenUsed/>
    <w:qFormat/>
    <w:rsid w:val="004D47C4"/>
    <w:pPr>
      <w:tabs>
        <w:tab w:val="center" w:pos="4677"/>
        <w:tab w:val="right" w:pos="9355"/>
      </w:tabs>
    </w:pPr>
  </w:style>
  <w:style w:type="paragraph" w:styleId="a7">
    <w:name w:val="header"/>
    <w:basedOn w:val="a"/>
    <w:link w:val="a8"/>
    <w:uiPriority w:val="99"/>
    <w:semiHidden/>
    <w:unhideWhenUsed/>
    <w:qFormat/>
    <w:rsid w:val="004D47C4"/>
    <w:pPr>
      <w:tabs>
        <w:tab w:val="center" w:pos="4677"/>
        <w:tab w:val="right" w:pos="9355"/>
      </w:tabs>
    </w:pPr>
  </w:style>
  <w:style w:type="character" w:styleId="a9">
    <w:name w:val="Hyperlink"/>
    <w:basedOn w:val="a0"/>
    <w:uiPriority w:val="99"/>
    <w:semiHidden/>
    <w:unhideWhenUsed/>
    <w:qFormat/>
    <w:rsid w:val="004D47C4"/>
    <w:rPr>
      <w:color w:val="0000FF"/>
      <w:u w:val="single"/>
    </w:rPr>
  </w:style>
  <w:style w:type="character" w:styleId="aa">
    <w:name w:val="Strong"/>
    <w:basedOn w:val="a0"/>
    <w:uiPriority w:val="22"/>
    <w:qFormat/>
    <w:rsid w:val="004D47C4"/>
    <w:rPr>
      <w:b/>
      <w:bCs/>
    </w:rPr>
  </w:style>
  <w:style w:type="paragraph" w:styleId="ab">
    <w:name w:val="Title"/>
    <w:basedOn w:val="a"/>
    <w:uiPriority w:val="1"/>
    <w:qFormat/>
    <w:rsid w:val="004D47C4"/>
    <w:pPr>
      <w:spacing w:line="368" w:lineRule="exact"/>
      <w:ind w:left="66" w:right="354"/>
      <w:jc w:val="center"/>
    </w:pPr>
    <w:rPr>
      <w:sz w:val="32"/>
      <w:szCs w:val="32"/>
    </w:rPr>
  </w:style>
  <w:style w:type="table" w:customStyle="1" w:styleId="TableNormal1">
    <w:name w:val="Table Normal1"/>
    <w:uiPriority w:val="2"/>
    <w:semiHidden/>
    <w:unhideWhenUsed/>
    <w:qFormat/>
    <w:rsid w:val="004D47C4"/>
    <w:tblPr>
      <w:tblCellMar>
        <w:top w:w="0" w:type="dxa"/>
        <w:left w:w="0" w:type="dxa"/>
        <w:bottom w:w="0" w:type="dxa"/>
        <w:right w:w="0" w:type="dxa"/>
      </w:tblCellMar>
    </w:tblPr>
  </w:style>
  <w:style w:type="paragraph" w:customStyle="1" w:styleId="Heading11">
    <w:name w:val="Heading 11"/>
    <w:basedOn w:val="a"/>
    <w:uiPriority w:val="1"/>
    <w:qFormat/>
    <w:rsid w:val="004D47C4"/>
    <w:pPr>
      <w:ind w:left="1042"/>
      <w:outlineLvl w:val="1"/>
    </w:pPr>
    <w:rPr>
      <w:b/>
      <w:bCs/>
      <w:sz w:val="28"/>
      <w:szCs w:val="28"/>
    </w:rPr>
  </w:style>
  <w:style w:type="paragraph" w:styleId="ac">
    <w:name w:val="List Paragraph"/>
    <w:basedOn w:val="a"/>
    <w:uiPriority w:val="1"/>
    <w:qFormat/>
    <w:rsid w:val="004D47C4"/>
    <w:pPr>
      <w:ind w:left="192" w:firstLine="708"/>
    </w:pPr>
  </w:style>
  <w:style w:type="paragraph" w:customStyle="1" w:styleId="TableParagraph">
    <w:name w:val="Table Paragraph"/>
    <w:basedOn w:val="a"/>
    <w:uiPriority w:val="1"/>
    <w:qFormat/>
    <w:rsid w:val="004D47C4"/>
  </w:style>
  <w:style w:type="paragraph" w:styleId="ad">
    <w:name w:val="No Spacing"/>
    <w:uiPriority w:val="1"/>
    <w:qFormat/>
    <w:rsid w:val="004D47C4"/>
    <w:pPr>
      <w:widowControl w:val="0"/>
      <w:autoSpaceDE w:val="0"/>
      <w:autoSpaceDN w:val="0"/>
    </w:pPr>
    <w:rPr>
      <w:rFonts w:ascii="Times New Roman" w:eastAsia="Times New Roman" w:hAnsi="Times New Roman" w:cs="Times New Roman"/>
      <w:sz w:val="22"/>
      <w:szCs w:val="22"/>
      <w:lang w:val="uk-UA" w:eastAsia="en-US"/>
    </w:rPr>
  </w:style>
  <w:style w:type="character" w:customStyle="1" w:styleId="a8">
    <w:name w:val="Верхний колонтитул Знак"/>
    <w:basedOn w:val="a0"/>
    <w:link w:val="a7"/>
    <w:uiPriority w:val="99"/>
    <w:semiHidden/>
    <w:qFormat/>
    <w:rsid w:val="004D47C4"/>
    <w:rPr>
      <w:rFonts w:ascii="Times New Roman" w:eastAsia="Times New Roman" w:hAnsi="Times New Roman" w:cs="Times New Roman"/>
      <w:lang w:val="uk-UA"/>
    </w:rPr>
  </w:style>
  <w:style w:type="character" w:customStyle="1" w:styleId="a6">
    <w:name w:val="Нижний колонтитул Знак"/>
    <w:basedOn w:val="a0"/>
    <w:link w:val="a5"/>
    <w:uiPriority w:val="99"/>
    <w:semiHidden/>
    <w:rsid w:val="004D47C4"/>
    <w:rPr>
      <w:rFonts w:ascii="Times New Roman" w:eastAsia="Times New Roman" w:hAnsi="Times New Roman" w:cs="Times New Roman"/>
      <w:lang w:val="uk-UA"/>
    </w:rPr>
  </w:style>
  <w:style w:type="paragraph" w:customStyle="1" w:styleId="Style7">
    <w:name w:val="Style7"/>
    <w:basedOn w:val="a"/>
    <w:qFormat/>
    <w:rsid w:val="004D47C4"/>
    <w:pPr>
      <w:adjustRightInd w:val="0"/>
      <w:spacing w:line="221" w:lineRule="exact"/>
      <w:ind w:firstLine="470"/>
      <w:jc w:val="both"/>
    </w:pPr>
    <w:rPr>
      <w:rFonts w:ascii="Arial" w:eastAsia="Calibri" w:hAnsi="Arial" w:cs="Arial"/>
      <w:sz w:val="24"/>
      <w:szCs w:val="24"/>
      <w:lang w:val="ru-RU" w:eastAsia="ru-RU"/>
    </w:rPr>
  </w:style>
  <w:style w:type="character" w:customStyle="1" w:styleId="ae">
    <w:name w:val="Оглавление_"/>
    <w:basedOn w:val="a0"/>
    <w:link w:val="af"/>
    <w:uiPriority w:val="99"/>
    <w:qFormat/>
    <w:rsid w:val="004D47C4"/>
    <w:rPr>
      <w:rFonts w:ascii="Times New Roman" w:hAnsi="Times New Roman" w:cs="Times New Roman"/>
    </w:rPr>
  </w:style>
  <w:style w:type="paragraph" w:customStyle="1" w:styleId="af">
    <w:name w:val="Оглавление"/>
    <w:basedOn w:val="a"/>
    <w:link w:val="ae"/>
    <w:uiPriority w:val="99"/>
    <w:rsid w:val="004D47C4"/>
    <w:pPr>
      <w:autoSpaceDE/>
      <w:autoSpaceDN/>
      <w:spacing w:after="80"/>
      <w:ind w:firstLine="260"/>
    </w:pPr>
    <w:rPr>
      <w:rFonts w:eastAsiaTheme="minorHAnsi"/>
      <w:lang w:val="en-US"/>
    </w:rPr>
  </w:style>
  <w:style w:type="character" w:customStyle="1" w:styleId="inqyif">
    <w:name w:val="inqyif"/>
    <w:basedOn w:val="a0"/>
    <w:qFormat/>
    <w:rsid w:val="004D47C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ru.osvita.ua/vnz/reports/dpju/24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1029"/>
    <customShpInfo spid="_x0000_s1028"/>
    <customShpInfo spid="_x0000_s1027"/>
    <customShpInfo spid="_x0000_s1026"/>
  </customShpExts>
</s:customData>
</file>

<file path=customXml/itemProps1.xml><?xml version="1.0" encoding="utf-8"?>
<ds:datastoreItem xmlns:ds="http://schemas.openxmlformats.org/officeDocument/2006/customXml" ds:itemID="{1EF837BB-8FE9-42CF-873F-36D1E7FE141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13</Pages>
  <Words>4405</Words>
  <Characters>25109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Охорона  праці в галузі та аварії в будівництві.doc</vt:lpstr>
    </vt:vector>
  </TitlesOfParts>
  <Company>Reanimator Extreme Edition</Company>
  <LinksUpToDate>false</LinksUpToDate>
  <CharactersWithSpaces>29456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Охорона  праці в галузі та аварії в будівництві.doc</dc:title>
  <dc:creator>ТехноRAY</dc:creator>
  <cp:lastModifiedBy>Admin</cp:lastModifiedBy>
  <cp:revision>29</cp:revision>
  <cp:lastPrinted>2026-10-02T21:21:00Z</cp:lastPrinted>
  <dcterms:created xsi:type="dcterms:W3CDTF">2026-10-02T16:02:00Z</dcterms:created>
  <dcterms:modified xsi:type="dcterms:W3CDTF">2026-10-22T18:12:00Z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2025-09-22T00:00:00Z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3-Heights(TM) PDF Security Shell 4.8.25.2 (http://www.pdf-tools.com)</vt:lpwstr>
  </property>
  <property fmtid="{D5CDD505-2E9C-101B-9397-08002B2CF9AE}" pid="7" name="KSOTemplateDocerSaveRecord">
    <vt:lpwstr>eyJoZGlkIjoiMWM5NTI1NTExZWJlOWQ4ZDMxNjY1NjNjYmQzNzQwMTMifQ==</vt:lpwstr>
  </property>
  <property fmtid="{D5CDD505-2E9C-101B-9397-08002B2CF9AE}" pid="8" name="KSOProductBuildVer">
    <vt:lpwstr>1033-12.1.0.29162</vt:lpwstr>
  </property>
  <property fmtid="{D5CDD505-2E9C-101B-9397-08002B2CF9AE}" pid="9" name="ICV">
    <vt:lpwstr>5A6943C5D8794BBA989BF354E8736383_12</vt:lpwstr>
  </property>
</Properties>
</file>